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25617" w14:textId="77777777" w:rsidR="00C64252" w:rsidRDefault="00C64252" w:rsidP="00365D93">
      <w:pPr>
        <w:spacing w:after="0" w:line="240" w:lineRule="auto"/>
        <w:rPr>
          <w:rFonts w:ascii="Times New Roman" w:hAnsi="Times New Roman" w:cs="Times New Roman"/>
          <w:sz w:val="24"/>
          <w:szCs w:val="24"/>
        </w:rPr>
      </w:pPr>
      <w:bookmarkStart w:id="0" w:name="_GoBack"/>
      <w:bookmarkEnd w:id="0"/>
    </w:p>
    <w:p w14:paraId="742FA1A6" w14:textId="77777777" w:rsidR="007018E7" w:rsidRDefault="007018E7" w:rsidP="00365D93">
      <w:pPr>
        <w:spacing w:after="0" w:line="240" w:lineRule="auto"/>
        <w:rPr>
          <w:rFonts w:ascii="Times New Roman" w:hAnsi="Times New Roman" w:cs="Times New Roman"/>
          <w:sz w:val="24"/>
          <w:szCs w:val="24"/>
        </w:rPr>
      </w:pPr>
    </w:p>
    <w:p w14:paraId="182BC426" w14:textId="77777777" w:rsidR="007018E7" w:rsidRDefault="007018E7" w:rsidP="00365D93">
      <w:pPr>
        <w:spacing w:after="0" w:line="240" w:lineRule="auto"/>
        <w:rPr>
          <w:rFonts w:ascii="Times New Roman" w:hAnsi="Times New Roman" w:cs="Times New Roman"/>
          <w:sz w:val="24"/>
          <w:szCs w:val="24"/>
        </w:rPr>
      </w:pPr>
    </w:p>
    <w:p w14:paraId="322E4CD2" w14:textId="77777777" w:rsidR="007018E7" w:rsidRDefault="007018E7" w:rsidP="00365D93">
      <w:pPr>
        <w:spacing w:after="0" w:line="240" w:lineRule="auto"/>
        <w:rPr>
          <w:rFonts w:ascii="Times New Roman" w:hAnsi="Times New Roman" w:cs="Times New Roman"/>
          <w:sz w:val="24"/>
          <w:szCs w:val="24"/>
        </w:rPr>
      </w:pPr>
    </w:p>
    <w:p w14:paraId="54D6304B" w14:textId="77777777" w:rsidR="007018E7" w:rsidRDefault="007018E7" w:rsidP="00365D93">
      <w:pPr>
        <w:spacing w:after="0" w:line="240" w:lineRule="auto"/>
        <w:rPr>
          <w:rFonts w:ascii="Times New Roman" w:hAnsi="Times New Roman" w:cs="Times New Roman"/>
          <w:sz w:val="24"/>
          <w:szCs w:val="24"/>
        </w:rPr>
      </w:pPr>
    </w:p>
    <w:p w14:paraId="129CD6C3" w14:textId="77777777" w:rsidR="007018E7" w:rsidRDefault="007018E7" w:rsidP="00365D93">
      <w:pPr>
        <w:spacing w:after="0" w:line="240" w:lineRule="auto"/>
        <w:rPr>
          <w:rFonts w:ascii="Times New Roman" w:hAnsi="Times New Roman" w:cs="Times New Roman"/>
          <w:sz w:val="24"/>
          <w:szCs w:val="24"/>
        </w:rPr>
      </w:pPr>
    </w:p>
    <w:p w14:paraId="477FE8EE" w14:textId="77777777" w:rsidR="007018E7" w:rsidRDefault="007018E7" w:rsidP="00365D93">
      <w:pPr>
        <w:spacing w:after="0" w:line="240" w:lineRule="auto"/>
        <w:rPr>
          <w:rFonts w:ascii="Times New Roman" w:hAnsi="Times New Roman" w:cs="Times New Roman"/>
          <w:sz w:val="24"/>
          <w:szCs w:val="24"/>
        </w:rPr>
      </w:pPr>
    </w:p>
    <w:p w14:paraId="60916B97" w14:textId="77777777" w:rsidR="007018E7" w:rsidRDefault="007018E7" w:rsidP="00365D93">
      <w:pPr>
        <w:spacing w:after="0" w:line="240" w:lineRule="auto"/>
        <w:rPr>
          <w:rFonts w:ascii="Times New Roman" w:hAnsi="Times New Roman" w:cs="Times New Roman"/>
          <w:sz w:val="24"/>
          <w:szCs w:val="24"/>
        </w:rPr>
      </w:pPr>
    </w:p>
    <w:p w14:paraId="41DC4A99" w14:textId="77777777" w:rsidR="007018E7" w:rsidRDefault="007018E7" w:rsidP="00365D93">
      <w:pPr>
        <w:spacing w:after="0" w:line="240" w:lineRule="auto"/>
        <w:rPr>
          <w:rFonts w:ascii="Times New Roman" w:hAnsi="Times New Roman" w:cs="Times New Roman"/>
          <w:sz w:val="24"/>
          <w:szCs w:val="24"/>
        </w:rPr>
      </w:pPr>
    </w:p>
    <w:p w14:paraId="56F1AF92" w14:textId="77777777" w:rsidR="007018E7" w:rsidRPr="00EA0FA0" w:rsidRDefault="007018E7" w:rsidP="00365D93">
      <w:pPr>
        <w:spacing w:after="0" w:line="240" w:lineRule="auto"/>
        <w:rPr>
          <w:rFonts w:ascii="Times New Roman" w:hAnsi="Times New Roman" w:cs="Times New Roman"/>
          <w:sz w:val="24"/>
          <w:szCs w:val="24"/>
        </w:rPr>
      </w:pPr>
    </w:p>
    <w:p w14:paraId="2DD1269B" w14:textId="02951925" w:rsidR="00864371" w:rsidRPr="00EA0FA0" w:rsidRDefault="0049056B" w:rsidP="00365D93">
      <w:pPr>
        <w:spacing w:after="0" w:line="240" w:lineRule="auto"/>
        <w:rPr>
          <w:rFonts w:ascii="Times New Roman" w:hAnsi="Times New Roman" w:cs="Times New Roman"/>
          <w:sz w:val="24"/>
          <w:szCs w:val="24"/>
        </w:rPr>
      </w:pPr>
      <w:r w:rsidRPr="00EA0FA0">
        <w:rPr>
          <w:rFonts w:ascii="Times New Roman" w:hAnsi="Times New Roman" w:cs="Times New Roman"/>
          <w:sz w:val="24"/>
          <w:szCs w:val="24"/>
        </w:rPr>
        <w:t xml:space="preserve">Προς </w:t>
      </w:r>
    </w:p>
    <w:p w14:paraId="22E4A163" w14:textId="77777777" w:rsidR="0049056B" w:rsidRPr="00EA0FA0" w:rsidRDefault="0049056B" w:rsidP="00365D93">
      <w:pPr>
        <w:spacing w:after="0" w:line="240" w:lineRule="auto"/>
        <w:rPr>
          <w:rFonts w:ascii="Times New Roman" w:hAnsi="Times New Roman" w:cs="Times New Roman"/>
          <w:color w:val="222222"/>
          <w:sz w:val="24"/>
          <w:szCs w:val="24"/>
          <w:shd w:val="clear" w:color="auto" w:fill="FFFFFF"/>
        </w:rPr>
      </w:pPr>
      <w:r w:rsidRPr="00EA0FA0">
        <w:rPr>
          <w:rFonts w:ascii="Times New Roman" w:hAnsi="Times New Roman" w:cs="Times New Roman"/>
          <w:sz w:val="24"/>
          <w:szCs w:val="24"/>
        </w:rPr>
        <w:t>Την Υπουργό Εργασίας και Κοινωνικής</w:t>
      </w:r>
      <w:r w:rsidRPr="00EA0FA0">
        <w:rPr>
          <w:rFonts w:ascii="Times New Roman" w:hAnsi="Times New Roman" w:cs="Times New Roman"/>
          <w:color w:val="222222"/>
          <w:sz w:val="24"/>
          <w:szCs w:val="24"/>
          <w:shd w:val="clear" w:color="auto" w:fill="FFFFFF"/>
        </w:rPr>
        <w:t xml:space="preserve"> Ασφάλισης, </w:t>
      </w:r>
    </w:p>
    <w:p w14:paraId="1AB94891" w14:textId="1A83E197" w:rsidR="0049056B" w:rsidRPr="00EA0FA0" w:rsidRDefault="0049056B" w:rsidP="00365D93">
      <w:pPr>
        <w:spacing w:after="0" w:line="240" w:lineRule="auto"/>
        <w:rPr>
          <w:rFonts w:ascii="Times New Roman" w:hAnsi="Times New Roman" w:cs="Times New Roman"/>
          <w:sz w:val="24"/>
          <w:szCs w:val="24"/>
        </w:rPr>
      </w:pPr>
      <w:r w:rsidRPr="00EA0FA0">
        <w:rPr>
          <w:rFonts w:ascii="Times New Roman" w:hAnsi="Times New Roman" w:cs="Times New Roman"/>
          <w:color w:val="222222"/>
          <w:sz w:val="24"/>
          <w:szCs w:val="24"/>
          <w:shd w:val="clear" w:color="auto" w:fill="FFFFFF"/>
        </w:rPr>
        <w:t>Κ. Νίκη Κεραμέως</w:t>
      </w:r>
    </w:p>
    <w:p w14:paraId="0C3FD671" w14:textId="77777777" w:rsidR="00864371" w:rsidRPr="00EA0FA0" w:rsidRDefault="00864371" w:rsidP="00365D93">
      <w:pPr>
        <w:spacing w:line="360" w:lineRule="auto"/>
        <w:ind w:firstLine="720"/>
        <w:jc w:val="center"/>
        <w:rPr>
          <w:rFonts w:ascii="Times New Roman" w:hAnsi="Times New Roman" w:cs="Times New Roman"/>
          <w:sz w:val="24"/>
          <w:szCs w:val="24"/>
          <w:u w:val="single"/>
        </w:rPr>
      </w:pPr>
    </w:p>
    <w:p w14:paraId="761F97B1" w14:textId="3C648501" w:rsidR="00864371" w:rsidRPr="00EA0FA0" w:rsidRDefault="00864371" w:rsidP="00365D93">
      <w:pPr>
        <w:spacing w:line="360" w:lineRule="auto"/>
        <w:jc w:val="both"/>
        <w:rPr>
          <w:rFonts w:ascii="Times New Roman" w:hAnsi="Times New Roman" w:cs="Times New Roman"/>
          <w:b/>
          <w:bCs/>
          <w:i/>
          <w:iCs/>
          <w:sz w:val="24"/>
          <w:szCs w:val="24"/>
        </w:rPr>
      </w:pPr>
      <w:r w:rsidRPr="00EA0FA0">
        <w:rPr>
          <w:rFonts w:ascii="Times New Roman" w:hAnsi="Times New Roman" w:cs="Times New Roman"/>
          <w:b/>
          <w:bCs/>
          <w:i/>
          <w:iCs/>
          <w:sz w:val="24"/>
          <w:szCs w:val="24"/>
        </w:rPr>
        <w:t xml:space="preserve">Θέμα: Παρατηρήσεις επί του πορίσματος της επιστημονικής επιτροπής για την ενσωμάτωση της </w:t>
      </w:r>
      <w:r w:rsidR="00BB1369" w:rsidRPr="00EA0FA0">
        <w:rPr>
          <w:rFonts w:ascii="Times New Roman" w:hAnsi="Times New Roman" w:cs="Times New Roman"/>
          <w:b/>
          <w:bCs/>
          <w:i/>
          <w:iCs/>
          <w:sz w:val="24"/>
          <w:szCs w:val="24"/>
        </w:rPr>
        <w:t>Ο</w:t>
      </w:r>
      <w:r w:rsidRPr="00EA0FA0">
        <w:rPr>
          <w:rFonts w:ascii="Times New Roman" w:hAnsi="Times New Roman" w:cs="Times New Roman"/>
          <w:b/>
          <w:bCs/>
          <w:i/>
          <w:iCs/>
          <w:sz w:val="24"/>
          <w:szCs w:val="24"/>
        </w:rPr>
        <w:t xml:space="preserve">δηγίας </w:t>
      </w:r>
      <w:bookmarkStart w:id="1" w:name="_Hlk179391798"/>
      <w:r w:rsidRPr="00EA0FA0">
        <w:rPr>
          <w:rFonts w:ascii="Times New Roman" w:hAnsi="Times New Roman" w:cs="Times New Roman"/>
          <w:b/>
          <w:bCs/>
          <w:i/>
          <w:iCs/>
          <w:sz w:val="24"/>
          <w:szCs w:val="24"/>
        </w:rPr>
        <w:t xml:space="preserve">ΕΕ 2022/2041 </w:t>
      </w:r>
      <w:bookmarkEnd w:id="1"/>
      <w:r w:rsidRPr="00EA0FA0">
        <w:rPr>
          <w:rFonts w:ascii="Times New Roman" w:hAnsi="Times New Roman" w:cs="Times New Roman"/>
          <w:b/>
          <w:bCs/>
          <w:i/>
          <w:iCs/>
          <w:sz w:val="24"/>
          <w:szCs w:val="24"/>
        </w:rPr>
        <w:t xml:space="preserve">για επαρκείς κατώτατους μισθούς στην ΕΕ </w:t>
      </w:r>
    </w:p>
    <w:p w14:paraId="68FCAA09" w14:textId="77777777" w:rsidR="00864371" w:rsidRPr="00EA0FA0" w:rsidRDefault="00864371" w:rsidP="00365D93">
      <w:pPr>
        <w:spacing w:line="360" w:lineRule="auto"/>
        <w:jc w:val="both"/>
        <w:rPr>
          <w:rFonts w:ascii="Times New Roman" w:hAnsi="Times New Roman" w:cs="Times New Roman"/>
          <w:i/>
          <w:iCs/>
          <w:sz w:val="24"/>
          <w:szCs w:val="24"/>
        </w:rPr>
      </w:pPr>
    </w:p>
    <w:p w14:paraId="7EF57E3C" w14:textId="32823F5B" w:rsidR="00864371" w:rsidRPr="00EA0FA0" w:rsidRDefault="0049056B" w:rsidP="00365D93">
      <w:pPr>
        <w:spacing w:line="360" w:lineRule="auto"/>
        <w:jc w:val="both"/>
        <w:rPr>
          <w:rFonts w:ascii="Times New Roman" w:hAnsi="Times New Roman" w:cs="Times New Roman"/>
          <w:i/>
          <w:iCs/>
          <w:sz w:val="24"/>
          <w:szCs w:val="24"/>
        </w:rPr>
      </w:pPr>
      <w:r w:rsidRPr="00EA0FA0">
        <w:rPr>
          <w:rFonts w:ascii="Times New Roman" w:hAnsi="Times New Roman" w:cs="Times New Roman"/>
          <w:i/>
          <w:iCs/>
          <w:sz w:val="24"/>
          <w:szCs w:val="24"/>
        </w:rPr>
        <w:t xml:space="preserve">Κυρία Υπουργέ , </w:t>
      </w:r>
    </w:p>
    <w:p w14:paraId="32D4B98C" w14:textId="4AEADBD3" w:rsidR="0049056B" w:rsidRPr="00EA0FA0" w:rsidRDefault="0049056B" w:rsidP="009F068F">
      <w:pPr>
        <w:spacing w:line="360" w:lineRule="auto"/>
        <w:ind w:firstLine="720"/>
        <w:jc w:val="both"/>
        <w:rPr>
          <w:rFonts w:ascii="Times New Roman" w:hAnsi="Times New Roman" w:cs="Times New Roman"/>
          <w:color w:val="222222"/>
          <w:sz w:val="24"/>
          <w:szCs w:val="24"/>
          <w:shd w:val="clear" w:color="auto" w:fill="FFFFFF"/>
        </w:rPr>
      </w:pPr>
      <w:r w:rsidRPr="00EA0FA0">
        <w:rPr>
          <w:rFonts w:ascii="Times New Roman" w:hAnsi="Times New Roman" w:cs="Times New Roman"/>
          <w:sz w:val="24"/>
          <w:szCs w:val="24"/>
        </w:rPr>
        <w:t xml:space="preserve">Σας υποβάλλουμε με την παρούσα και εγγράφως τις παρατηρήσεις μας επί του πορίσματος </w:t>
      </w:r>
      <w:r w:rsidRPr="00EA0FA0">
        <w:rPr>
          <w:rFonts w:ascii="Times New Roman" w:hAnsi="Times New Roman" w:cs="Times New Roman"/>
          <w:color w:val="222222"/>
          <w:sz w:val="24"/>
          <w:szCs w:val="24"/>
          <w:shd w:val="clear" w:color="auto" w:fill="FFFFFF"/>
        </w:rPr>
        <w:t xml:space="preserve">της Επιστημονικής Επιτροπής για την Ενσωμάτωση της Οδηγίας ΕΕ 2022/2041 για Επαρκείς Κατωτάτους Μισθούς καθώς και τις προτάσεις μας για την ορθή και αποτελεσματική μεταφορά της </w:t>
      </w:r>
      <w:r w:rsidR="003C022E" w:rsidRPr="00EA0FA0">
        <w:rPr>
          <w:rFonts w:ascii="Times New Roman" w:hAnsi="Times New Roman" w:cs="Times New Roman"/>
          <w:color w:val="222222"/>
          <w:sz w:val="24"/>
          <w:szCs w:val="24"/>
          <w:shd w:val="clear" w:color="auto" w:fill="FFFFFF"/>
        </w:rPr>
        <w:t xml:space="preserve">ενλόγω Οδηγίας </w:t>
      </w:r>
      <w:r w:rsidRPr="00EA0FA0">
        <w:rPr>
          <w:rFonts w:ascii="Times New Roman" w:hAnsi="Times New Roman" w:cs="Times New Roman"/>
          <w:color w:val="222222"/>
          <w:sz w:val="24"/>
          <w:szCs w:val="24"/>
          <w:shd w:val="clear" w:color="auto" w:fill="FFFFFF"/>
        </w:rPr>
        <w:t xml:space="preserve">στο εσωτερικό </w:t>
      </w:r>
      <w:r w:rsidR="003C022E" w:rsidRPr="00EA0FA0">
        <w:rPr>
          <w:rFonts w:ascii="Times New Roman" w:hAnsi="Times New Roman" w:cs="Times New Roman"/>
          <w:color w:val="222222"/>
          <w:sz w:val="24"/>
          <w:szCs w:val="24"/>
          <w:shd w:val="clear" w:color="auto" w:fill="FFFFFF"/>
        </w:rPr>
        <w:t xml:space="preserve">μας </w:t>
      </w:r>
      <w:r w:rsidRPr="00EA0FA0">
        <w:rPr>
          <w:rFonts w:ascii="Times New Roman" w:hAnsi="Times New Roman" w:cs="Times New Roman"/>
          <w:color w:val="222222"/>
          <w:sz w:val="24"/>
          <w:szCs w:val="24"/>
          <w:shd w:val="clear" w:color="auto" w:fill="FFFFFF"/>
        </w:rPr>
        <w:t>δίκαιο</w:t>
      </w:r>
      <w:r w:rsidR="000D7F6D" w:rsidRPr="00EA0FA0">
        <w:rPr>
          <w:rFonts w:ascii="Times New Roman" w:hAnsi="Times New Roman" w:cs="Times New Roman"/>
          <w:color w:val="222222"/>
          <w:sz w:val="24"/>
          <w:szCs w:val="24"/>
          <w:shd w:val="clear" w:color="auto" w:fill="FFFFFF"/>
        </w:rPr>
        <w:t xml:space="preserve">. </w:t>
      </w:r>
    </w:p>
    <w:p w14:paraId="00C8E443" w14:textId="17FCE1A6" w:rsidR="000D7F6D" w:rsidRPr="00EA0FA0" w:rsidRDefault="000D7F6D" w:rsidP="009F068F">
      <w:pPr>
        <w:pStyle w:val="Web"/>
        <w:shd w:val="clear" w:color="auto" w:fill="FFFFFF"/>
        <w:spacing w:before="0" w:beforeAutospacing="0" w:after="120" w:afterAutospacing="0" w:line="360" w:lineRule="auto"/>
        <w:ind w:firstLine="720"/>
        <w:jc w:val="both"/>
        <w:rPr>
          <w:color w:val="222222"/>
          <w:shd w:val="clear" w:color="auto" w:fill="FFFFFF"/>
        </w:rPr>
      </w:pPr>
      <w:r w:rsidRPr="00EA0FA0">
        <w:t>Προεισαγωγικά, επισημαίνουμε</w:t>
      </w:r>
      <w:r w:rsidRPr="00EA0FA0">
        <w:rPr>
          <w:color w:val="000000"/>
        </w:rPr>
        <w:t xml:space="preserve"> ότι η ενλόγω </w:t>
      </w:r>
      <w:r w:rsidRPr="00EA0FA0">
        <w:t xml:space="preserve">επιστημονική επιτροπή </w:t>
      </w:r>
      <w:r w:rsidRPr="00EA0FA0">
        <w:rPr>
          <w:color w:val="222222"/>
          <w:shd w:val="clear" w:color="auto" w:fill="FFFFFF"/>
        </w:rPr>
        <w:t xml:space="preserve">για την Ενσωμάτωση της Οδηγίας συγκροτήθηκε από το Υπουργείο χωρίς τους εκπροσώπους μας. Όπως είναι γνωστό, η πρακτική  συμμετοχής </w:t>
      </w:r>
      <w:r w:rsidRPr="00EA0FA0">
        <w:rPr>
          <w:color w:val="000000"/>
        </w:rPr>
        <w:t>της ΓΣΕΕ στις ομάδες εργασίας του Υπουργείου Εργασίας ιδίως στο πλαίσιο της διαδικασίας ενσωμάτωσης των Οδηγιών της ΕΕ, που ίσχυε σταθερά επί σειρά ετών και διακόπηκε με την επιβολή των μνημονιακών μέτρων, δεν έχει αποκατασταθεί μέχρι σήμερα, π</w:t>
      </w:r>
      <w:r w:rsidRPr="00EA0FA0">
        <w:rPr>
          <w:color w:val="222222"/>
          <w:shd w:val="clear" w:color="auto" w:fill="FFFFFF"/>
        </w:rPr>
        <w:t xml:space="preserve">αρότι </w:t>
      </w:r>
      <w:r w:rsidRPr="00EA0FA0">
        <w:rPr>
          <w:color w:val="000000"/>
        </w:rPr>
        <w:t>η ίδια η Οδηγία παροτρύνει τα Κράτη Μέλη για τη διεξαγωγή κοινωνικού διαλόγου κατά την ενσωμάτωσή της</w:t>
      </w:r>
    </w:p>
    <w:p w14:paraId="2D4F13EA" w14:textId="1C2F2C00" w:rsidR="000D7F6D" w:rsidRPr="00EA0FA0" w:rsidRDefault="000D7F6D" w:rsidP="00365D93">
      <w:pPr>
        <w:spacing w:line="360" w:lineRule="auto"/>
        <w:jc w:val="both"/>
        <w:rPr>
          <w:rFonts w:ascii="Times New Roman" w:hAnsi="Times New Roman" w:cs="Times New Roman"/>
          <w:color w:val="222222"/>
          <w:sz w:val="24"/>
          <w:szCs w:val="24"/>
          <w:shd w:val="clear" w:color="auto" w:fill="FFFFFF"/>
        </w:rPr>
      </w:pPr>
      <w:r w:rsidRPr="00EA0FA0">
        <w:rPr>
          <w:rFonts w:ascii="Times New Roman" w:hAnsi="Times New Roman" w:cs="Times New Roman"/>
          <w:color w:val="222222"/>
          <w:sz w:val="24"/>
          <w:szCs w:val="24"/>
          <w:shd w:val="clear" w:color="auto" w:fill="FFFFFF"/>
        </w:rPr>
        <w:t xml:space="preserve">Ειδικότερα: </w:t>
      </w:r>
    </w:p>
    <w:p w14:paraId="2740723F" w14:textId="59F1753C" w:rsidR="00864371" w:rsidRPr="00EA0FA0" w:rsidRDefault="00864371" w:rsidP="009F068F">
      <w:pPr>
        <w:spacing w:line="360" w:lineRule="auto"/>
        <w:ind w:firstLine="720"/>
        <w:jc w:val="both"/>
        <w:rPr>
          <w:rFonts w:ascii="Times New Roman" w:hAnsi="Times New Roman" w:cs="Times New Roman"/>
          <w:b/>
          <w:bCs/>
          <w:i/>
          <w:iCs/>
          <w:sz w:val="28"/>
          <w:szCs w:val="28"/>
        </w:rPr>
      </w:pPr>
      <w:r w:rsidRPr="00EA0FA0">
        <w:rPr>
          <w:rFonts w:ascii="Times New Roman" w:hAnsi="Times New Roman" w:cs="Times New Roman"/>
          <w:b/>
          <w:bCs/>
          <w:i/>
          <w:iCs/>
          <w:sz w:val="28"/>
          <w:szCs w:val="28"/>
        </w:rPr>
        <w:t xml:space="preserve">Οι στόχοι της Οδηγίας και η αποτελεσματική επιδίωξή τους </w:t>
      </w:r>
    </w:p>
    <w:p w14:paraId="46B060EC" w14:textId="16CE4BCD" w:rsidR="003C022E" w:rsidRPr="00EA0FA0" w:rsidRDefault="00565AD9" w:rsidP="00365D93">
      <w:pPr>
        <w:spacing w:line="360" w:lineRule="auto"/>
        <w:jc w:val="both"/>
        <w:rPr>
          <w:rFonts w:ascii="Times New Roman" w:hAnsi="Times New Roman" w:cs="Times New Roman"/>
          <w:sz w:val="24"/>
          <w:szCs w:val="24"/>
        </w:rPr>
      </w:pPr>
      <w:r w:rsidRPr="00EA0FA0">
        <w:rPr>
          <w:rFonts w:ascii="Times New Roman" w:hAnsi="Times New Roman" w:cs="Times New Roman"/>
          <w:sz w:val="24"/>
          <w:szCs w:val="24"/>
        </w:rPr>
        <w:t xml:space="preserve">Η Οδηγία (άρθρο 1 παρ. 1) θέτει </w:t>
      </w:r>
      <w:r w:rsidRPr="00EA0FA0">
        <w:rPr>
          <w:rFonts w:ascii="Times New Roman" w:hAnsi="Times New Roman" w:cs="Times New Roman"/>
          <w:b/>
          <w:bCs/>
          <w:i/>
          <w:iCs/>
          <w:sz w:val="24"/>
          <w:szCs w:val="24"/>
        </w:rPr>
        <w:t>δύο κρίσιμους στόχους</w:t>
      </w:r>
      <w:r w:rsidRPr="00EA0FA0">
        <w:rPr>
          <w:rFonts w:ascii="Times New Roman" w:hAnsi="Times New Roman" w:cs="Times New Roman"/>
          <w:sz w:val="24"/>
          <w:szCs w:val="24"/>
        </w:rPr>
        <w:t xml:space="preserve"> : α) </w:t>
      </w:r>
      <w:r w:rsidRPr="00EA0FA0">
        <w:rPr>
          <w:rFonts w:ascii="Times New Roman" w:hAnsi="Times New Roman" w:cs="Times New Roman"/>
          <w:b/>
          <w:bCs/>
          <w:i/>
          <w:iCs/>
          <w:sz w:val="24"/>
          <w:szCs w:val="24"/>
        </w:rPr>
        <w:t xml:space="preserve">την επάρκεια των νόμιμων κατώτατων μισθών </w:t>
      </w:r>
      <w:r w:rsidRPr="00EA0FA0">
        <w:rPr>
          <w:rFonts w:ascii="Times New Roman" w:hAnsi="Times New Roman" w:cs="Times New Roman"/>
          <w:sz w:val="24"/>
          <w:szCs w:val="24"/>
        </w:rPr>
        <w:t xml:space="preserve">με στόχο την επίτευξη αξιοπρεπών συνθηκών </w:t>
      </w:r>
      <w:r w:rsidRPr="00EA0FA0">
        <w:rPr>
          <w:rFonts w:ascii="Times New Roman" w:hAnsi="Times New Roman" w:cs="Times New Roman"/>
          <w:sz w:val="24"/>
          <w:szCs w:val="24"/>
        </w:rPr>
        <w:lastRenderedPageBreak/>
        <w:t xml:space="preserve">διαβίωσης και εργασίας και β) </w:t>
      </w:r>
      <w:r w:rsidRPr="00EA0FA0">
        <w:rPr>
          <w:rFonts w:ascii="Times New Roman" w:hAnsi="Times New Roman" w:cs="Times New Roman"/>
          <w:b/>
          <w:bCs/>
          <w:i/>
          <w:iCs/>
          <w:sz w:val="24"/>
          <w:szCs w:val="24"/>
        </w:rPr>
        <w:t xml:space="preserve">την προώθηση των συλλογικών διαπραγματεύσεων </w:t>
      </w:r>
      <w:r w:rsidRPr="00EA0FA0">
        <w:rPr>
          <w:rFonts w:ascii="Times New Roman" w:hAnsi="Times New Roman" w:cs="Times New Roman"/>
          <w:sz w:val="24"/>
          <w:szCs w:val="24"/>
        </w:rPr>
        <w:t>για τον καθορισμό των μισθών, όπου η κάλυψη από σσε είναι χαμηλότερη από το 80%</w:t>
      </w:r>
    </w:p>
    <w:p w14:paraId="487E3DD5" w14:textId="0841D2AE" w:rsidR="00565AD9" w:rsidRPr="00EA0FA0" w:rsidRDefault="00565AD9" w:rsidP="00365D93">
      <w:pPr>
        <w:spacing w:line="360" w:lineRule="auto"/>
        <w:jc w:val="both"/>
        <w:rPr>
          <w:rFonts w:ascii="Times New Roman" w:hAnsi="Times New Roman" w:cs="Times New Roman"/>
          <w:sz w:val="24"/>
          <w:szCs w:val="24"/>
        </w:rPr>
      </w:pPr>
      <w:r w:rsidRPr="00EA0FA0">
        <w:rPr>
          <w:rFonts w:ascii="Times New Roman" w:hAnsi="Times New Roman" w:cs="Times New Roman"/>
          <w:sz w:val="24"/>
          <w:szCs w:val="24"/>
        </w:rPr>
        <w:t xml:space="preserve">Η επίτευξη των παραπάνω στόχων έχει σκοπό τη βελτίωση των συνθηκών διαβίωσης και εργασίας στην Ένωση, ώστε να συμβάλει στην ανοδική κοινωνική σύγκλιση και τη μείωση της μισθολογικής ανισότητας . </w:t>
      </w:r>
      <w:r w:rsidR="00104C04" w:rsidRPr="00EA0FA0">
        <w:rPr>
          <w:rFonts w:ascii="Times New Roman" w:hAnsi="Times New Roman" w:cs="Times New Roman"/>
          <w:sz w:val="24"/>
          <w:szCs w:val="24"/>
        </w:rPr>
        <w:t xml:space="preserve">Επί των στόχων αυτών αναφέρουμε αναλυτικά τα εξής: </w:t>
      </w:r>
    </w:p>
    <w:p w14:paraId="062F7823" w14:textId="150B8F01" w:rsidR="00654415" w:rsidRPr="00EA0FA0" w:rsidRDefault="00104C04" w:rsidP="00365D93">
      <w:pPr>
        <w:spacing w:line="360" w:lineRule="auto"/>
        <w:jc w:val="both"/>
        <w:rPr>
          <w:rFonts w:ascii="Times New Roman" w:hAnsi="Times New Roman" w:cs="Times New Roman"/>
          <w:b/>
          <w:bCs/>
          <w:i/>
          <w:iCs/>
          <w:sz w:val="26"/>
          <w:szCs w:val="26"/>
        </w:rPr>
      </w:pPr>
      <w:r w:rsidRPr="00EA0FA0">
        <w:rPr>
          <w:rFonts w:ascii="Times New Roman" w:hAnsi="Times New Roman" w:cs="Times New Roman"/>
          <w:b/>
          <w:bCs/>
          <w:i/>
          <w:iCs/>
          <w:sz w:val="26"/>
          <w:szCs w:val="26"/>
        </w:rPr>
        <w:t>1</w:t>
      </w:r>
      <w:r w:rsidR="00654415" w:rsidRPr="00EA0FA0">
        <w:rPr>
          <w:rFonts w:ascii="Times New Roman" w:hAnsi="Times New Roman" w:cs="Times New Roman"/>
          <w:b/>
          <w:bCs/>
          <w:i/>
          <w:iCs/>
          <w:sz w:val="26"/>
          <w:szCs w:val="26"/>
        </w:rPr>
        <w:t xml:space="preserve">. </w:t>
      </w:r>
      <w:r w:rsidR="00A046FB" w:rsidRPr="00EA0FA0">
        <w:rPr>
          <w:rFonts w:ascii="Times New Roman" w:hAnsi="Times New Roman" w:cs="Times New Roman"/>
          <w:b/>
          <w:bCs/>
          <w:i/>
          <w:iCs/>
          <w:sz w:val="26"/>
          <w:szCs w:val="26"/>
        </w:rPr>
        <w:t xml:space="preserve">Η </w:t>
      </w:r>
      <w:r w:rsidR="00654415" w:rsidRPr="00EA0FA0">
        <w:rPr>
          <w:rFonts w:ascii="Times New Roman" w:hAnsi="Times New Roman" w:cs="Times New Roman"/>
          <w:b/>
          <w:bCs/>
          <w:i/>
          <w:iCs/>
          <w:sz w:val="26"/>
          <w:szCs w:val="26"/>
        </w:rPr>
        <w:t>αύξηση του ποσοστού κάλυψης των εργαζομένων από σσε</w:t>
      </w:r>
    </w:p>
    <w:p w14:paraId="6E6B9AA6" w14:textId="66D905E6" w:rsidR="00864371" w:rsidRPr="00EA0FA0" w:rsidRDefault="00864371" w:rsidP="009F068F">
      <w:pPr>
        <w:spacing w:after="0" w:line="360" w:lineRule="auto"/>
        <w:ind w:firstLine="720"/>
        <w:jc w:val="both"/>
        <w:rPr>
          <w:rFonts w:ascii="Times New Roman" w:eastAsia="Times New Roman" w:hAnsi="Times New Roman" w:cs="Times New Roman"/>
          <w:kern w:val="0"/>
          <w:sz w:val="24"/>
          <w:szCs w:val="24"/>
          <w:lang w:eastAsia="el-GR"/>
          <w14:ligatures w14:val="none"/>
        </w:rPr>
      </w:pPr>
      <w:r w:rsidRPr="00EA0FA0">
        <w:rPr>
          <w:rFonts w:ascii="Times New Roman" w:eastAsia="Times New Roman" w:hAnsi="Times New Roman" w:cs="Times New Roman"/>
          <w:kern w:val="0"/>
          <w:sz w:val="24"/>
          <w:szCs w:val="24"/>
          <w:lang w:eastAsia="el-GR"/>
          <w14:ligatures w14:val="none"/>
        </w:rPr>
        <w:t xml:space="preserve">Κεντρικό στόχο της Οδηγίας  </w:t>
      </w:r>
      <w:r w:rsidRPr="00EA0FA0">
        <w:rPr>
          <w:rFonts w:ascii="Times New Roman" w:hAnsi="Times New Roman" w:cs="Times New Roman"/>
          <w:sz w:val="24"/>
          <w:szCs w:val="24"/>
        </w:rPr>
        <w:t xml:space="preserve">ΕΕ 2022/2041 </w:t>
      </w:r>
      <w:r w:rsidR="00104C04" w:rsidRPr="00EA0FA0">
        <w:rPr>
          <w:rFonts w:ascii="Times New Roman" w:hAnsi="Times New Roman" w:cs="Times New Roman"/>
          <w:sz w:val="24"/>
          <w:szCs w:val="24"/>
        </w:rPr>
        <w:t xml:space="preserve">αποτελεί </w:t>
      </w:r>
      <w:r w:rsidRPr="00EA0FA0">
        <w:rPr>
          <w:rFonts w:ascii="Times New Roman" w:eastAsia="Times New Roman" w:hAnsi="Times New Roman" w:cs="Times New Roman"/>
          <w:kern w:val="0"/>
          <w:sz w:val="24"/>
          <w:szCs w:val="24"/>
          <w:lang w:eastAsia="el-GR"/>
          <w14:ligatures w14:val="none"/>
        </w:rPr>
        <w:t>η </w:t>
      </w:r>
      <w:r w:rsidRPr="00EA0FA0">
        <w:rPr>
          <w:rFonts w:ascii="Times New Roman" w:eastAsia="Times New Roman" w:hAnsi="Times New Roman" w:cs="Times New Roman"/>
          <w:b/>
          <w:bCs/>
          <w:kern w:val="0"/>
          <w:sz w:val="24"/>
          <w:szCs w:val="24"/>
          <w:lang w:eastAsia="el-GR"/>
          <w14:ligatures w14:val="none"/>
        </w:rPr>
        <w:t>αύξηση του αριθμού των εργαζομένων που καλύπτονται από συλλογικές διαπραγματεύσεις για τον καθορισμό των μισθών</w:t>
      </w:r>
      <w:r w:rsidRPr="00EA0FA0">
        <w:rPr>
          <w:rFonts w:ascii="Times New Roman" w:eastAsia="Times New Roman" w:hAnsi="Times New Roman" w:cs="Times New Roman"/>
          <w:kern w:val="0"/>
          <w:sz w:val="24"/>
          <w:szCs w:val="24"/>
          <w:lang w:eastAsia="el-GR"/>
          <w14:ligatures w14:val="none"/>
        </w:rPr>
        <w:t xml:space="preserve">. </w:t>
      </w:r>
    </w:p>
    <w:p w14:paraId="3118C240" w14:textId="0F03CC8F" w:rsidR="00864371" w:rsidRPr="00EA0FA0" w:rsidRDefault="00864371" w:rsidP="009F068F">
      <w:pPr>
        <w:spacing w:after="0" w:line="360" w:lineRule="auto"/>
        <w:ind w:firstLine="720"/>
        <w:jc w:val="both"/>
        <w:rPr>
          <w:rFonts w:ascii="Times New Roman" w:eastAsia="Times New Roman" w:hAnsi="Times New Roman" w:cs="Times New Roman"/>
          <w:kern w:val="0"/>
          <w:sz w:val="24"/>
          <w:szCs w:val="24"/>
          <w:lang w:eastAsia="el-GR"/>
          <w14:ligatures w14:val="none"/>
        </w:rPr>
      </w:pPr>
      <w:r w:rsidRPr="00EA0FA0">
        <w:rPr>
          <w:rFonts w:ascii="Times New Roman" w:hAnsi="Times New Roman" w:cs="Times New Roman"/>
          <w:color w:val="606060"/>
          <w:sz w:val="24"/>
          <w:szCs w:val="24"/>
          <w:shd w:val="clear" w:color="auto" w:fill="FFFFFF"/>
        </w:rPr>
        <w:t>Κι αυτό γιατί</w:t>
      </w:r>
      <w:r w:rsidR="00DC2717" w:rsidRPr="00EA0FA0">
        <w:rPr>
          <w:rFonts w:ascii="Times New Roman" w:hAnsi="Times New Roman" w:cs="Times New Roman"/>
          <w:color w:val="606060"/>
          <w:sz w:val="24"/>
          <w:szCs w:val="24"/>
          <w:shd w:val="clear" w:color="auto" w:fill="FFFFFF"/>
        </w:rPr>
        <w:t>,</w:t>
      </w:r>
      <w:r w:rsidRPr="00EA0FA0">
        <w:rPr>
          <w:rFonts w:ascii="Times New Roman" w:hAnsi="Times New Roman" w:cs="Times New Roman"/>
          <w:color w:val="606060"/>
          <w:sz w:val="24"/>
          <w:szCs w:val="24"/>
          <w:shd w:val="clear" w:color="auto" w:fill="FFFFFF"/>
        </w:rPr>
        <w:t xml:space="preserve"> όπως αναφέρεται στ</w:t>
      </w:r>
      <w:r w:rsidR="00565AD9" w:rsidRPr="00EA0FA0">
        <w:rPr>
          <w:rFonts w:ascii="Times New Roman" w:hAnsi="Times New Roman" w:cs="Times New Roman"/>
          <w:color w:val="606060"/>
          <w:sz w:val="24"/>
          <w:szCs w:val="24"/>
          <w:shd w:val="clear" w:color="auto" w:fill="FFFFFF"/>
        </w:rPr>
        <w:t>ο προοίμιο της</w:t>
      </w:r>
      <w:r w:rsidRPr="00EA0FA0">
        <w:rPr>
          <w:rFonts w:ascii="Times New Roman" w:hAnsi="Times New Roman" w:cs="Times New Roman"/>
          <w:color w:val="606060"/>
          <w:sz w:val="24"/>
          <w:szCs w:val="24"/>
          <w:shd w:val="clear" w:color="auto" w:fill="FFFFFF"/>
        </w:rPr>
        <w:t xml:space="preserve"> οδηγία</w:t>
      </w:r>
      <w:r w:rsidR="00565AD9" w:rsidRPr="00EA0FA0">
        <w:rPr>
          <w:rFonts w:ascii="Times New Roman" w:hAnsi="Times New Roman" w:cs="Times New Roman"/>
          <w:color w:val="606060"/>
          <w:sz w:val="24"/>
          <w:szCs w:val="24"/>
          <w:shd w:val="clear" w:color="auto" w:fill="FFFFFF"/>
        </w:rPr>
        <w:t>ς (αρ. 25)</w:t>
      </w:r>
      <w:r w:rsidRPr="00EA0FA0">
        <w:rPr>
          <w:rFonts w:ascii="Times New Roman" w:hAnsi="Times New Roman" w:cs="Times New Roman"/>
          <w:color w:val="606060"/>
          <w:sz w:val="24"/>
          <w:szCs w:val="24"/>
          <w:shd w:val="clear" w:color="auto" w:fill="FFFFFF"/>
        </w:rPr>
        <w:t xml:space="preserve">, τα κράτη μέλη με υψηλό ποσοστό κάλυψης από συλλογικές διαπραγματεύσεις τείνουν να έχουν μικρό ποσοστό χαμηλόμισθων εργαζομένων και υψηλούς κατώτατους μισθούς. Τα κράτη μέλη με μικρό ποσοστό χαμηλόμισθων εργαζομένων έχουν ποσοστό κάλυψης από συλλογικές διαπραγματεύσεις άνω του 80 %. Ομοίως, η πλειονότητα των κρατών μελών με υψηλά επίπεδα κατώτατων μισθών σε σχέση με τον μέσο μισθό έχει κάλυψη από συλλογικές διαπραγματεύσεις άνω του 80 %. Ως εκ τούτου, </w:t>
      </w:r>
      <w:r w:rsidR="00667606" w:rsidRPr="00EA0FA0">
        <w:rPr>
          <w:rFonts w:ascii="Times New Roman" w:hAnsi="Times New Roman" w:cs="Times New Roman"/>
          <w:color w:val="606060"/>
          <w:sz w:val="24"/>
          <w:szCs w:val="24"/>
          <w:shd w:val="clear" w:color="auto" w:fill="FFFFFF"/>
        </w:rPr>
        <w:t>κ</w:t>
      </w:r>
      <w:r w:rsidRPr="00EA0FA0">
        <w:rPr>
          <w:rFonts w:ascii="Times New Roman" w:hAnsi="Times New Roman" w:cs="Times New Roman"/>
          <w:color w:val="606060"/>
          <w:sz w:val="24"/>
          <w:szCs w:val="24"/>
          <w:shd w:val="clear" w:color="auto" w:fill="FFFFFF"/>
        </w:rPr>
        <w:t xml:space="preserve">άθε κράτος μέλος στο οποίο η κάλυψη από συλλογικές διαπραγματεύσεις υπολείπεται του κατώτατου ορίου του 80 % </w:t>
      </w:r>
      <w:r w:rsidRPr="00EA0FA0">
        <w:rPr>
          <w:rFonts w:ascii="Times New Roman" w:hAnsi="Times New Roman" w:cs="Times New Roman"/>
          <w:b/>
          <w:bCs/>
          <w:i/>
          <w:iCs/>
          <w:color w:val="606060"/>
          <w:sz w:val="24"/>
          <w:szCs w:val="24"/>
          <w:shd w:val="clear" w:color="auto" w:fill="FFFFFF"/>
        </w:rPr>
        <w:t>θα πρέπει να θεσπίσει πλαίσιο με τους αναγκαίους πρόσφορους όρους για τις συλλογικές διαπραγματεύσεις και να καταρτίσει σχέδιο δράσης για την προώθηση των συλλογικών διαπραγματεύσεων, ώστε σταδιακά να αυξηθεί το ποσοστό κάλυψης από συλλογικές διαπραγματεύσεις.</w:t>
      </w:r>
    </w:p>
    <w:p w14:paraId="0505D468" w14:textId="5B3197A2" w:rsidR="000C2358" w:rsidRPr="00EA0FA0" w:rsidRDefault="00864371" w:rsidP="009F068F">
      <w:pPr>
        <w:spacing w:line="360" w:lineRule="auto"/>
        <w:ind w:firstLine="720"/>
        <w:jc w:val="both"/>
        <w:rPr>
          <w:rFonts w:ascii="Times New Roman" w:hAnsi="Times New Roman" w:cs="Times New Roman"/>
          <w:color w:val="606060"/>
          <w:sz w:val="24"/>
          <w:szCs w:val="24"/>
          <w:u w:val="single"/>
          <w:shd w:val="clear" w:color="auto" w:fill="FFFFFF"/>
        </w:rPr>
      </w:pPr>
      <w:r w:rsidRPr="00EA0FA0">
        <w:rPr>
          <w:rFonts w:ascii="Times New Roman" w:hAnsi="Times New Roman" w:cs="Times New Roman"/>
          <w:color w:val="606060"/>
          <w:sz w:val="24"/>
          <w:szCs w:val="24"/>
          <w:shd w:val="clear" w:color="auto" w:fill="FFFFFF"/>
        </w:rPr>
        <w:t xml:space="preserve">Σε ένα πλαίσιο φθίνουσας κάλυψης από συλλογικές διαπραγματεύσεις στη χώρα μας, η </w:t>
      </w:r>
      <w:r w:rsidRPr="00EA0FA0">
        <w:rPr>
          <w:rFonts w:ascii="Times New Roman" w:hAnsi="Times New Roman" w:cs="Times New Roman"/>
          <w:sz w:val="24"/>
          <w:szCs w:val="24"/>
        </w:rPr>
        <w:t xml:space="preserve"> επίτευξη του παραπάνω στόχου θέτει ευθέως το ζήτημα επαναφοράς της αρμοδιότητας  των κοινωνικών εταίρων να συμφωνούν με την Εθνική Γενική Συλλογική Σύμβαση Εργασίας (ΕΓΣΣΕ) τα κατώτατα όρια βασικού μισθού και ημερομισθίου.</w:t>
      </w:r>
      <w:r w:rsidR="009F068F" w:rsidRPr="00EA0FA0">
        <w:rPr>
          <w:rFonts w:ascii="Times New Roman" w:hAnsi="Times New Roman" w:cs="Times New Roman"/>
          <w:color w:val="606060"/>
          <w:sz w:val="24"/>
          <w:szCs w:val="24"/>
          <w:shd w:val="clear" w:color="auto" w:fill="FFFFFF"/>
        </w:rPr>
        <w:t xml:space="preserve"> </w:t>
      </w:r>
      <w:r w:rsidR="000C2358" w:rsidRPr="00EA0FA0">
        <w:rPr>
          <w:rFonts w:ascii="Times New Roman" w:hAnsi="Times New Roman" w:cs="Times New Roman"/>
          <w:sz w:val="24"/>
          <w:szCs w:val="24"/>
        </w:rPr>
        <w:t xml:space="preserve">Ο στόχος της οδηγίας υπηρετείται </w:t>
      </w:r>
      <w:r w:rsidR="000C2358" w:rsidRPr="00EA0FA0">
        <w:rPr>
          <w:rFonts w:ascii="Times New Roman" w:hAnsi="Times New Roman" w:cs="Times New Roman"/>
          <w:sz w:val="24"/>
          <w:szCs w:val="24"/>
          <w:u w:val="single"/>
        </w:rPr>
        <w:t>α) με την επαναφορά του πλήρους ρυθμιστικού πεδίου της  Ε.Γ.Σ.Σ.Ε. και β) την ενίσχυση του συστήματος των συλλογικών διαπραγματεύσεων</w:t>
      </w:r>
      <w:r w:rsidR="00DC2717" w:rsidRPr="00EA0FA0">
        <w:rPr>
          <w:rFonts w:ascii="Times New Roman" w:hAnsi="Times New Roman" w:cs="Times New Roman"/>
          <w:sz w:val="24"/>
          <w:szCs w:val="24"/>
          <w:u w:val="single"/>
        </w:rPr>
        <w:t>:</w:t>
      </w:r>
    </w:p>
    <w:p w14:paraId="130E25DB" w14:textId="050F5820" w:rsidR="000C2358" w:rsidRPr="00EA0FA0" w:rsidRDefault="00E8792E" w:rsidP="00365D93">
      <w:pPr>
        <w:spacing w:line="360" w:lineRule="auto"/>
        <w:jc w:val="both"/>
        <w:rPr>
          <w:rFonts w:ascii="Times New Roman" w:hAnsi="Times New Roman" w:cs="Times New Roman"/>
          <w:sz w:val="24"/>
          <w:szCs w:val="24"/>
          <w:u w:val="single"/>
        </w:rPr>
      </w:pPr>
      <w:r w:rsidRPr="00EA0FA0">
        <w:rPr>
          <w:rFonts w:ascii="Times New Roman" w:hAnsi="Times New Roman" w:cs="Times New Roman"/>
          <w:b/>
          <w:bCs/>
          <w:i/>
          <w:iCs/>
          <w:sz w:val="24"/>
          <w:szCs w:val="24"/>
          <w:u w:val="single"/>
        </w:rPr>
        <w:t>α)</w:t>
      </w:r>
      <w:r w:rsidR="000C2358" w:rsidRPr="00EA0FA0">
        <w:rPr>
          <w:rFonts w:ascii="Times New Roman" w:hAnsi="Times New Roman" w:cs="Times New Roman"/>
          <w:b/>
          <w:bCs/>
          <w:i/>
          <w:iCs/>
          <w:sz w:val="24"/>
          <w:szCs w:val="24"/>
          <w:u w:val="single"/>
        </w:rPr>
        <w:t xml:space="preserve"> Επαναφορά </w:t>
      </w:r>
      <w:bookmarkStart w:id="2" w:name="_Hlk180096487"/>
      <w:r w:rsidR="000C2358" w:rsidRPr="00EA0FA0">
        <w:rPr>
          <w:rFonts w:ascii="Times New Roman" w:hAnsi="Times New Roman" w:cs="Times New Roman"/>
          <w:b/>
          <w:bCs/>
          <w:i/>
          <w:iCs/>
          <w:sz w:val="24"/>
          <w:szCs w:val="24"/>
          <w:u w:val="single"/>
        </w:rPr>
        <w:t>του πλήρους ρυθμιστικού πεδίου της  Ε.Γ.Σ.Σ.Ε.</w:t>
      </w:r>
      <w:bookmarkEnd w:id="2"/>
    </w:p>
    <w:p w14:paraId="550FCC69" w14:textId="2DD58257" w:rsidR="00864371" w:rsidRPr="00EA0FA0" w:rsidRDefault="000C2358" w:rsidP="00365D93">
      <w:pPr>
        <w:spacing w:line="360" w:lineRule="auto"/>
        <w:ind w:firstLine="720"/>
        <w:jc w:val="both"/>
        <w:rPr>
          <w:rFonts w:ascii="Times New Roman" w:hAnsi="Times New Roman" w:cs="Times New Roman"/>
          <w:sz w:val="24"/>
          <w:szCs w:val="24"/>
        </w:rPr>
      </w:pPr>
      <w:r w:rsidRPr="00EA0FA0">
        <w:rPr>
          <w:rFonts w:ascii="Times New Roman" w:hAnsi="Times New Roman" w:cs="Times New Roman"/>
          <w:sz w:val="24"/>
          <w:szCs w:val="24"/>
        </w:rPr>
        <w:lastRenderedPageBreak/>
        <w:t xml:space="preserve">1. </w:t>
      </w:r>
      <w:r w:rsidR="00864371" w:rsidRPr="00EA0FA0">
        <w:rPr>
          <w:rFonts w:ascii="Times New Roman" w:hAnsi="Times New Roman" w:cs="Times New Roman"/>
          <w:sz w:val="24"/>
          <w:szCs w:val="24"/>
        </w:rPr>
        <w:t>Με δεδομένο ότι οι ρυθμίσεις της Ε.Γ.Σ.Σ.Ε. καθορίζουν τους ελάχιστους όρους εργασίας που ισχύουν για τους εργαζόμενους όλης της χώρας και δεσμεύουν όλους ανεξαιρέτως τους εργοδότες της χώρας, ως προς τα κατώτατα αυτά όρια, η επαναφορά της αρμοδιότητας ρύθμισης του κατώτατου μισθού από την Ε.Γ.Σ.Σ.Ε. θα οδηγήσει αναπότρεπτα και στην αύξηση του ποσοστού κάλυψης από σ.σ.ε.</w:t>
      </w:r>
      <w:r w:rsidRPr="00EA0FA0">
        <w:rPr>
          <w:rFonts w:ascii="Times New Roman" w:hAnsi="Times New Roman" w:cs="Times New Roman"/>
          <w:sz w:val="24"/>
          <w:szCs w:val="24"/>
        </w:rPr>
        <w:t xml:space="preserve"> στα επιδιωκόμενα από την οδηγία ποσοστά.</w:t>
      </w:r>
    </w:p>
    <w:p w14:paraId="343507B2" w14:textId="1893146B" w:rsidR="00654415" w:rsidRPr="00EA0FA0" w:rsidRDefault="00654415" w:rsidP="009F068F">
      <w:pPr>
        <w:spacing w:line="360" w:lineRule="auto"/>
        <w:ind w:firstLine="720"/>
        <w:jc w:val="both"/>
        <w:rPr>
          <w:rFonts w:ascii="Times New Roman" w:hAnsi="Times New Roman" w:cs="Times New Roman"/>
          <w:b/>
          <w:bCs/>
          <w:i/>
          <w:iCs/>
          <w:sz w:val="24"/>
          <w:szCs w:val="24"/>
        </w:rPr>
      </w:pPr>
      <w:r w:rsidRPr="00EA0FA0">
        <w:rPr>
          <w:rFonts w:ascii="Times New Roman" w:hAnsi="Times New Roman" w:cs="Times New Roman"/>
          <w:sz w:val="24"/>
          <w:szCs w:val="24"/>
        </w:rPr>
        <w:t xml:space="preserve">Σύμφωνα με τη δομή του συνδικαλιστικού μας κινήματος η ΕΓΣΣΕ καλύπτει το σύνολο των μισθωτών της χώρας μας και συνεπώς αποτελεί </w:t>
      </w:r>
      <w:r w:rsidRPr="00EA0FA0">
        <w:rPr>
          <w:rFonts w:ascii="Times New Roman" w:hAnsi="Times New Roman" w:cs="Times New Roman"/>
          <w:b/>
          <w:bCs/>
          <w:i/>
          <w:iCs/>
          <w:sz w:val="24"/>
          <w:szCs w:val="24"/>
        </w:rPr>
        <w:t xml:space="preserve">βέλτιστη πρακτική για την Ελλάδα </w:t>
      </w:r>
      <w:r w:rsidRPr="00EA0FA0">
        <w:rPr>
          <w:rFonts w:ascii="Times New Roman" w:hAnsi="Times New Roman" w:cs="Times New Roman"/>
          <w:sz w:val="24"/>
          <w:szCs w:val="24"/>
        </w:rPr>
        <w:t>που εξασφαλίζει συγχρόνως και το επιθυμητό ποσοστό κάλυψης (τουλάχιστον 80%)  των εργαζομένων από σσε. Επομένως</w:t>
      </w:r>
      <w:r w:rsidR="000C2358" w:rsidRPr="00EA0FA0">
        <w:rPr>
          <w:rFonts w:ascii="Times New Roman" w:hAnsi="Times New Roman" w:cs="Times New Roman"/>
          <w:sz w:val="24"/>
          <w:szCs w:val="24"/>
        </w:rPr>
        <w:t>,</w:t>
      </w:r>
      <w:r w:rsidRPr="00EA0FA0">
        <w:rPr>
          <w:rFonts w:ascii="Times New Roman" w:hAnsi="Times New Roman" w:cs="Times New Roman"/>
          <w:sz w:val="24"/>
          <w:szCs w:val="24"/>
        </w:rPr>
        <w:t xml:space="preserve"> ο προβληματισμός για τη διατήρηση ή μη του τρόπου προσδιορισμού του κατώτατου μισθού (δηλαδή αν θα εξακολουθήσει να προσδιορίζεται με κρατική παρέμβαση ή με ΕΓΣΣΕ),  δεν έχει </w:t>
      </w:r>
      <w:r w:rsidRPr="00EA0FA0">
        <w:rPr>
          <w:rFonts w:ascii="Times New Roman" w:hAnsi="Times New Roman" w:cs="Times New Roman"/>
          <w:i/>
          <w:iCs/>
          <w:sz w:val="24"/>
          <w:szCs w:val="24"/>
        </w:rPr>
        <w:t>θεωρητικό</w:t>
      </w:r>
      <w:r w:rsidRPr="00EA0FA0">
        <w:rPr>
          <w:rFonts w:ascii="Times New Roman" w:hAnsi="Times New Roman" w:cs="Times New Roman"/>
          <w:sz w:val="24"/>
          <w:szCs w:val="24"/>
        </w:rPr>
        <w:t xml:space="preserve"> χαρακτήρα, όπως αναφέρεται στο πόρισμα της επιτροπής, αλλά </w:t>
      </w:r>
      <w:r w:rsidRPr="00EA0FA0">
        <w:rPr>
          <w:rFonts w:ascii="Times New Roman" w:hAnsi="Times New Roman" w:cs="Times New Roman"/>
          <w:b/>
          <w:bCs/>
          <w:i/>
          <w:iCs/>
          <w:sz w:val="24"/>
          <w:szCs w:val="24"/>
        </w:rPr>
        <w:t>συναρτάται  ευθέως με την εξυπηρέτηση του στόχου της Οδηγίας.</w:t>
      </w:r>
    </w:p>
    <w:p w14:paraId="2BC0EF66" w14:textId="24F0D0F9" w:rsidR="00D4506C" w:rsidRPr="00EA0FA0" w:rsidRDefault="00654415" w:rsidP="009F068F">
      <w:pPr>
        <w:spacing w:after="0" w:line="360" w:lineRule="auto"/>
        <w:ind w:firstLine="720"/>
        <w:jc w:val="both"/>
        <w:rPr>
          <w:rFonts w:ascii="Times New Roman" w:hAnsi="Times New Roman" w:cs="Times New Roman"/>
          <w:sz w:val="24"/>
          <w:szCs w:val="24"/>
        </w:rPr>
      </w:pPr>
      <w:r w:rsidRPr="00EA0FA0">
        <w:rPr>
          <w:rFonts w:ascii="Times New Roman" w:hAnsi="Times New Roman" w:cs="Times New Roman"/>
          <w:sz w:val="24"/>
          <w:szCs w:val="24"/>
        </w:rPr>
        <w:t xml:space="preserve">Το μέτρο του νομοθετημένου κατώτατου μισθού εφαρμόζεται στη χώρα από το 2012, με το ν. 4093/2012, ο οποίος αφαίρεσε τη σχετική αρμοδιότητα καθορισμού του κατώτατου μισθού από τους εθνικούς κοινωνικούς εταίρους υπέρ του κρατικού νομοθέτη. Σήμερα , 12 ολόκληρα χρόνια μετά, έχουμε μια δραματική συρρίκνωση του αριθμού των σσε και συνακόλουθα </w:t>
      </w:r>
      <w:r w:rsidR="0053394B" w:rsidRPr="00EA0FA0">
        <w:rPr>
          <w:rFonts w:ascii="Times New Roman" w:hAnsi="Times New Roman" w:cs="Times New Roman"/>
          <w:sz w:val="24"/>
          <w:szCs w:val="24"/>
        </w:rPr>
        <w:t xml:space="preserve">και </w:t>
      </w:r>
      <w:r w:rsidRPr="00EA0FA0">
        <w:rPr>
          <w:rFonts w:ascii="Times New Roman" w:hAnsi="Times New Roman" w:cs="Times New Roman"/>
          <w:sz w:val="24"/>
          <w:szCs w:val="24"/>
        </w:rPr>
        <w:t>του ποσοστού κάλυψης από σσε.</w:t>
      </w:r>
      <w:r w:rsidR="009F068F" w:rsidRPr="00EA0FA0">
        <w:rPr>
          <w:rFonts w:ascii="Times New Roman" w:hAnsi="Times New Roman" w:cs="Times New Roman"/>
          <w:sz w:val="24"/>
          <w:szCs w:val="24"/>
        </w:rPr>
        <w:t xml:space="preserve"> </w:t>
      </w:r>
      <w:r w:rsidR="00D4506C" w:rsidRPr="00EA0FA0">
        <w:rPr>
          <w:rFonts w:ascii="Times New Roman" w:hAnsi="Times New Roman" w:cs="Times New Roman"/>
          <w:sz w:val="24"/>
          <w:szCs w:val="24"/>
        </w:rPr>
        <w:t>Είναι χαρακτηριστικό ότι η Ευρωπαϊκή Επιτροπή Κοινωνικών Δικαιωμάτων</w:t>
      </w:r>
      <w:r w:rsidR="0053394B" w:rsidRPr="00EA0FA0">
        <w:rPr>
          <w:rFonts w:ascii="Times New Roman" w:hAnsi="Times New Roman" w:cs="Times New Roman"/>
          <w:sz w:val="24"/>
          <w:szCs w:val="24"/>
        </w:rPr>
        <w:t xml:space="preserve"> του Συμβουλίου της Ευρώπης</w:t>
      </w:r>
      <w:r w:rsidR="00D4506C" w:rsidRPr="00EA0FA0">
        <w:rPr>
          <w:rFonts w:ascii="Times New Roman" w:hAnsi="Times New Roman" w:cs="Times New Roman"/>
          <w:sz w:val="24"/>
          <w:szCs w:val="24"/>
        </w:rPr>
        <w:t xml:space="preserve">, με απόφασή της που εξέδωσε  κατόπιν εξέτασης της με αρ. 111/2014 Προσφυγής της ΓΣΕΕ </w:t>
      </w:r>
      <w:r w:rsidR="0053394B" w:rsidRPr="00EA0FA0">
        <w:rPr>
          <w:rFonts w:ascii="Times New Roman" w:hAnsi="Times New Roman" w:cs="Times New Roman"/>
          <w:sz w:val="24"/>
          <w:szCs w:val="24"/>
        </w:rPr>
        <w:t xml:space="preserve">διαπίστωσε </w:t>
      </w:r>
      <w:r w:rsidR="00D4506C" w:rsidRPr="00EA0FA0">
        <w:rPr>
          <w:rFonts w:ascii="Times New Roman" w:hAnsi="Times New Roman" w:cs="Times New Roman"/>
          <w:sz w:val="24"/>
          <w:szCs w:val="24"/>
        </w:rPr>
        <w:t>ότι</w:t>
      </w:r>
      <w:r w:rsidR="0053394B" w:rsidRPr="00EA0FA0">
        <w:rPr>
          <w:rFonts w:ascii="Times New Roman" w:hAnsi="Times New Roman" w:cs="Times New Roman"/>
          <w:sz w:val="24"/>
          <w:szCs w:val="24"/>
        </w:rPr>
        <w:t xml:space="preserve"> τα νομοθετήματα της περιόδου 2010-2014 </w:t>
      </w:r>
      <w:r w:rsidR="00104C04" w:rsidRPr="00EA0FA0">
        <w:rPr>
          <w:rFonts w:ascii="Times New Roman" w:hAnsi="Times New Roman" w:cs="Times New Roman"/>
          <w:sz w:val="24"/>
          <w:szCs w:val="24"/>
        </w:rPr>
        <w:t xml:space="preserve">στα οποία συμπεριλαμβάνεται και ο ν. </w:t>
      </w:r>
      <w:r w:rsidR="00104C04" w:rsidRPr="00EA0FA0">
        <w:rPr>
          <w:rFonts w:ascii="Times New Roman" w:eastAsia="SimSun" w:hAnsi="Times New Roman" w:cs="Times New Roman"/>
          <w:kern w:val="0"/>
          <w:sz w:val="24"/>
          <w:szCs w:val="24"/>
          <w:lang w:eastAsia="zh-CN"/>
          <w14:ligatures w14:val="none"/>
        </w:rPr>
        <w:t xml:space="preserve">4093/2012 για τη θέσπιση νέου συστήματος καθορισμού του κατώτατου μισθού και ημερομισθίου από το ίδιο το κράτος, </w:t>
      </w:r>
      <w:r w:rsidR="0053394B" w:rsidRPr="00EA0FA0">
        <w:rPr>
          <w:rFonts w:ascii="Times New Roman" w:eastAsia="Calibri" w:hAnsi="Times New Roman" w:cs="Times New Roman"/>
          <w:kern w:val="0"/>
          <w:sz w:val="24"/>
          <w:szCs w:val="24"/>
        </w:rPr>
        <w:t>παραβιάζουν, εκτός των άλλων, τον Ευρωπαϊκό Κοινωνικό Χάρτη (ΕΚΧ)</w:t>
      </w:r>
    </w:p>
    <w:p w14:paraId="4CED0258" w14:textId="5EB6FDFC" w:rsidR="00DF235C" w:rsidRPr="00EA0FA0" w:rsidRDefault="00DF235C" w:rsidP="00365D93">
      <w:pPr>
        <w:spacing w:after="0" w:line="360" w:lineRule="auto"/>
        <w:ind w:firstLine="720"/>
        <w:jc w:val="both"/>
        <w:rPr>
          <w:rFonts w:ascii="Times New Roman" w:eastAsia="SimSun" w:hAnsi="Times New Roman" w:cs="Times New Roman"/>
          <w:kern w:val="0"/>
          <w:sz w:val="24"/>
          <w:szCs w:val="24"/>
          <w:lang w:eastAsia="zh-CN"/>
          <w14:ligatures w14:val="none"/>
        </w:rPr>
      </w:pPr>
      <w:r w:rsidRPr="00EA0FA0">
        <w:rPr>
          <w:rFonts w:ascii="Times New Roman" w:eastAsia="SimSun" w:hAnsi="Times New Roman" w:cs="Times New Roman"/>
          <w:kern w:val="0"/>
          <w:sz w:val="24"/>
          <w:szCs w:val="24"/>
          <w:lang w:eastAsia="zh-CN"/>
          <w14:ligatures w14:val="none"/>
        </w:rPr>
        <w:t xml:space="preserve">Τα νομοθετήματα που διαπιστωμένα κρίθηκε ότι παραβιάζουν τον ΕΚΧ βρίσκονται ακόμη σε ισχύ, παρά την υποχρέωση της χώρας μας να τα καταργήσει. </w:t>
      </w:r>
      <w:r w:rsidR="00DC3D51" w:rsidRPr="00EA0FA0">
        <w:rPr>
          <w:rFonts w:ascii="Times New Roman" w:eastAsia="SimSun" w:hAnsi="Times New Roman" w:cs="Times New Roman"/>
          <w:kern w:val="0"/>
          <w:sz w:val="24"/>
          <w:szCs w:val="24"/>
          <w:u w:val="single"/>
          <w:lang w:eastAsia="zh-CN"/>
          <w14:ligatures w14:val="none"/>
        </w:rPr>
        <w:t xml:space="preserve">Και το κυριότερο </w:t>
      </w:r>
      <w:r w:rsidR="00DC3D51" w:rsidRPr="00EA0FA0">
        <w:rPr>
          <w:rFonts w:ascii="Times New Roman" w:eastAsia="SimSun" w:hAnsi="Times New Roman" w:cs="Times New Roman"/>
          <w:kern w:val="0"/>
          <w:sz w:val="24"/>
          <w:szCs w:val="24"/>
          <w:lang w:eastAsia="zh-CN"/>
          <w14:ligatures w14:val="none"/>
        </w:rPr>
        <w:t xml:space="preserve">: </w:t>
      </w:r>
      <w:r w:rsidR="001317BA" w:rsidRPr="00EA0FA0">
        <w:rPr>
          <w:rFonts w:ascii="Times New Roman" w:eastAsia="SimSun" w:hAnsi="Times New Roman" w:cs="Times New Roman"/>
          <w:kern w:val="0"/>
          <w:sz w:val="24"/>
          <w:szCs w:val="24"/>
          <w:lang w:eastAsia="zh-CN"/>
          <w14:ligatures w14:val="none"/>
        </w:rPr>
        <w:t>Τ</w:t>
      </w:r>
      <w:r w:rsidR="00DC3D51" w:rsidRPr="00EA0FA0">
        <w:rPr>
          <w:rFonts w:ascii="Times New Roman" w:eastAsia="SimSun" w:hAnsi="Times New Roman" w:cs="Times New Roman"/>
          <w:kern w:val="0"/>
          <w:sz w:val="24"/>
          <w:szCs w:val="24"/>
          <w:lang w:eastAsia="zh-CN"/>
          <w14:ligatures w14:val="none"/>
        </w:rPr>
        <w:t xml:space="preserve">α νομοθετήματα αυτά </w:t>
      </w:r>
      <w:r w:rsidR="001317BA" w:rsidRPr="00EA0FA0">
        <w:rPr>
          <w:rFonts w:ascii="Times New Roman" w:eastAsia="SimSun" w:hAnsi="Times New Roman" w:cs="Times New Roman"/>
          <w:kern w:val="0"/>
          <w:sz w:val="24"/>
          <w:szCs w:val="24"/>
          <w:lang w:eastAsia="zh-CN"/>
          <w14:ligatures w14:val="none"/>
        </w:rPr>
        <w:t xml:space="preserve">όχι μόνο </w:t>
      </w:r>
      <w:r w:rsidR="00DC3D51" w:rsidRPr="00EA0FA0">
        <w:rPr>
          <w:rFonts w:ascii="Times New Roman" w:eastAsia="SimSun" w:hAnsi="Times New Roman" w:cs="Times New Roman"/>
          <w:kern w:val="0"/>
          <w:sz w:val="24"/>
          <w:szCs w:val="24"/>
          <w:lang w:eastAsia="zh-CN"/>
          <w14:ligatures w14:val="none"/>
        </w:rPr>
        <w:t xml:space="preserve">δεν καταργήθηκαν, </w:t>
      </w:r>
      <w:r w:rsidR="001317BA" w:rsidRPr="00EA0FA0">
        <w:rPr>
          <w:rFonts w:ascii="Times New Roman" w:eastAsia="SimSun" w:hAnsi="Times New Roman" w:cs="Times New Roman"/>
          <w:kern w:val="0"/>
          <w:sz w:val="24"/>
          <w:szCs w:val="24"/>
          <w:lang w:eastAsia="zh-CN"/>
          <w14:ligatures w14:val="none"/>
        </w:rPr>
        <w:t xml:space="preserve">αλλά </w:t>
      </w:r>
      <w:r w:rsidR="00DC3D51" w:rsidRPr="00EA0FA0">
        <w:rPr>
          <w:rFonts w:ascii="Times New Roman" w:eastAsia="SimSun" w:hAnsi="Times New Roman" w:cs="Times New Roman"/>
          <w:kern w:val="0"/>
          <w:sz w:val="24"/>
          <w:szCs w:val="24"/>
          <w:lang w:eastAsia="zh-CN"/>
          <w14:ligatures w14:val="none"/>
        </w:rPr>
        <w:t>στη συνέχεια θεσπίστηκαν και νέοι νόμοι (πχ , ενδεικτικά</w:t>
      </w:r>
      <w:r w:rsidR="009F068F" w:rsidRPr="00EA0FA0">
        <w:rPr>
          <w:rFonts w:ascii="Times New Roman" w:eastAsia="SimSun" w:hAnsi="Times New Roman" w:cs="Times New Roman"/>
          <w:kern w:val="0"/>
          <w:sz w:val="24"/>
          <w:szCs w:val="24"/>
          <w:lang w:eastAsia="zh-CN"/>
          <w14:ligatures w14:val="none"/>
        </w:rPr>
        <w:t xml:space="preserve">, </w:t>
      </w:r>
      <w:r w:rsidR="009F068F" w:rsidRPr="00EA0FA0">
        <w:rPr>
          <w:rFonts w:ascii="Times New Roman" w:hAnsi="Times New Roman" w:cs="Times New Roman"/>
          <w:sz w:val="24"/>
          <w:szCs w:val="24"/>
        </w:rPr>
        <w:t xml:space="preserve">4303/2014,  </w:t>
      </w:r>
      <w:r w:rsidR="00DC3D51" w:rsidRPr="00EA0FA0">
        <w:rPr>
          <w:rFonts w:ascii="Times New Roman" w:eastAsia="SimSun" w:hAnsi="Times New Roman" w:cs="Times New Roman"/>
          <w:kern w:val="0"/>
          <w:sz w:val="24"/>
          <w:szCs w:val="24"/>
          <w:lang w:eastAsia="zh-CN"/>
          <w14:ligatures w14:val="none"/>
        </w:rPr>
        <w:t>4635/20</w:t>
      </w:r>
      <w:r w:rsidR="009F068F" w:rsidRPr="00EA0FA0">
        <w:rPr>
          <w:rFonts w:ascii="Times New Roman" w:eastAsia="SimSun" w:hAnsi="Times New Roman" w:cs="Times New Roman"/>
          <w:kern w:val="0"/>
          <w:sz w:val="24"/>
          <w:szCs w:val="24"/>
          <w:lang w:eastAsia="zh-CN"/>
          <w14:ligatures w14:val="none"/>
        </w:rPr>
        <w:t>1</w:t>
      </w:r>
      <w:r w:rsidR="00DC3D51" w:rsidRPr="00EA0FA0">
        <w:rPr>
          <w:rFonts w:ascii="Times New Roman" w:eastAsia="SimSun" w:hAnsi="Times New Roman" w:cs="Times New Roman"/>
          <w:kern w:val="0"/>
          <w:sz w:val="24"/>
          <w:szCs w:val="24"/>
          <w:lang w:eastAsia="zh-CN"/>
          <w14:ligatures w14:val="none"/>
        </w:rPr>
        <w:t>9, 4808/2021) που οδήγησαν σε περαιτέρω απορρύθμιση το σύστημα των συλλογικών διαπραγματεύσεων .</w:t>
      </w:r>
    </w:p>
    <w:p w14:paraId="7213F35E" w14:textId="77777777" w:rsidR="00F9351E" w:rsidRPr="00EA0FA0" w:rsidRDefault="00F9351E" w:rsidP="00365D93">
      <w:pPr>
        <w:spacing w:after="0" w:line="360" w:lineRule="auto"/>
        <w:ind w:firstLine="720"/>
        <w:jc w:val="both"/>
        <w:rPr>
          <w:rFonts w:ascii="Times New Roman" w:eastAsia="Times New Roman" w:hAnsi="Times New Roman" w:cs="Times New Roman"/>
          <w:b/>
          <w:bCs/>
          <w:i/>
          <w:iCs/>
          <w:kern w:val="0"/>
          <w:sz w:val="24"/>
          <w:szCs w:val="24"/>
          <w:lang w:eastAsia="el-GR"/>
          <w14:ligatures w14:val="none"/>
        </w:rPr>
      </w:pPr>
    </w:p>
    <w:p w14:paraId="0AE6EB70" w14:textId="1955225C" w:rsidR="00E8792E" w:rsidRPr="00EA0FA0" w:rsidRDefault="003749AF" w:rsidP="00365D93">
      <w:pPr>
        <w:spacing w:after="0" w:line="360" w:lineRule="auto"/>
        <w:ind w:firstLine="720"/>
        <w:jc w:val="both"/>
        <w:rPr>
          <w:rFonts w:ascii="Times New Roman" w:eastAsia="Times New Roman" w:hAnsi="Times New Roman" w:cs="Times New Roman"/>
          <w:b/>
          <w:bCs/>
          <w:i/>
          <w:iCs/>
          <w:kern w:val="0"/>
          <w:sz w:val="24"/>
          <w:szCs w:val="24"/>
          <w:lang w:eastAsia="el-GR"/>
          <w14:ligatures w14:val="none"/>
        </w:rPr>
      </w:pPr>
      <w:r w:rsidRPr="00EA0FA0">
        <w:rPr>
          <w:rFonts w:ascii="Times New Roman" w:eastAsia="Times New Roman" w:hAnsi="Times New Roman" w:cs="Times New Roman"/>
          <w:b/>
          <w:bCs/>
          <w:i/>
          <w:iCs/>
          <w:kern w:val="0"/>
          <w:sz w:val="24"/>
          <w:szCs w:val="24"/>
          <w:lang w:eastAsia="el-GR"/>
          <w14:ligatures w14:val="none"/>
        </w:rPr>
        <w:t>Στο πλαίσιο αυτό ζητάμε</w:t>
      </w:r>
      <w:r w:rsidR="00E8792E" w:rsidRPr="00EA0FA0">
        <w:rPr>
          <w:rFonts w:ascii="Times New Roman" w:eastAsia="Times New Roman" w:hAnsi="Times New Roman" w:cs="Times New Roman"/>
          <w:b/>
          <w:bCs/>
          <w:i/>
          <w:iCs/>
          <w:kern w:val="0"/>
          <w:sz w:val="24"/>
          <w:szCs w:val="24"/>
          <w:lang w:eastAsia="el-GR"/>
          <w14:ligatures w14:val="none"/>
        </w:rPr>
        <w:t>:</w:t>
      </w:r>
    </w:p>
    <w:p w14:paraId="6B5F1531" w14:textId="2954DD11" w:rsidR="003749AF" w:rsidRPr="00EA0FA0" w:rsidRDefault="00E8792E" w:rsidP="00365D93">
      <w:pPr>
        <w:spacing w:after="0" w:line="360" w:lineRule="auto"/>
        <w:ind w:firstLine="720"/>
        <w:jc w:val="both"/>
        <w:rPr>
          <w:rFonts w:ascii="Times New Roman" w:eastAsia="Times New Roman" w:hAnsi="Times New Roman" w:cs="Times New Roman"/>
          <w:b/>
          <w:bCs/>
          <w:i/>
          <w:iCs/>
          <w:kern w:val="0"/>
          <w:sz w:val="24"/>
          <w:szCs w:val="24"/>
          <w:lang w:eastAsia="el-GR"/>
          <w14:ligatures w14:val="none"/>
        </w:rPr>
      </w:pPr>
      <w:r w:rsidRPr="00EA0FA0">
        <w:rPr>
          <w:rFonts w:ascii="Times New Roman" w:eastAsia="Times New Roman" w:hAnsi="Times New Roman" w:cs="Times New Roman"/>
          <w:b/>
          <w:bCs/>
          <w:i/>
          <w:iCs/>
          <w:kern w:val="0"/>
          <w:sz w:val="24"/>
          <w:szCs w:val="24"/>
          <w:lang w:eastAsia="el-GR"/>
          <w14:ligatures w14:val="none"/>
        </w:rPr>
        <w:t>Ν</w:t>
      </w:r>
      <w:r w:rsidR="003749AF" w:rsidRPr="00EA0FA0">
        <w:rPr>
          <w:rFonts w:ascii="Times New Roman" w:eastAsia="Times New Roman" w:hAnsi="Times New Roman" w:cs="Times New Roman"/>
          <w:b/>
          <w:bCs/>
          <w:i/>
          <w:iCs/>
          <w:kern w:val="0"/>
          <w:sz w:val="24"/>
          <w:szCs w:val="24"/>
          <w:lang w:eastAsia="el-GR"/>
          <w14:ligatures w14:val="none"/>
        </w:rPr>
        <w:t xml:space="preserve">α θεσμοθετηθεί και πάλι η καθολικότητα ισχύος και δεσμευτικότητα του συνόλου των όρων (μισθολογικών και μη) της Ε.Γ.Σ.Σ.Ε. και ο </w:t>
      </w:r>
      <w:bookmarkStart w:id="3" w:name="_Hlk180568695"/>
      <w:r w:rsidR="003749AF" w:rsidRPr="00EA0FA0">
        <w:rPr>
          <w:rFonts w:ascii="Times New Roman" w:eastAsia="Times New Roman" w:hAnsi="Times New Roman" w:cs="Times New Roman"/>
          <w:b/>
          <w:bCs/>
          <w:i/>
          <w:iCs/>
          <w:kern w:val="0"/>
          <w:sz w:val="24"/>
          <w:szCs w:val="24"/>
          <w:lang w:eastAsia="el-GR"/>
          <w14:ligatures w14:val="none"/>
        </w:rPr>
        <w:t xml:space="preserve">κατώτατος μισθός/ημερομίσθιο να καθορίζονται και πάλι αποκλειστικά με Ε.Γ.Σ.Σ.Ε., </w:t>
      </w:r>
      <w:bookmarkEnd w:id="3"/>
      <w:r w:rsidR="003749AF" w:rsidRPr="00EA0FA0">
        <w:rPr>
          <w:rFonts w:ascii="Times New Roman" w:eastAsia="Times New Roman" w:hAnsi="Times New Roman" w:cs="Times New Roman"/>
          <w:b/>
          <w:bCs/>
          <w:i/>
          <w:iCs/>
          <w:kern w:val="0"/>
          <w:sz w:val="24"/>
          <w:szCs w:val="24"/>
          <w:lang w:eastAsia="el-GR"/>
          <w14:ligatures w14:val="none"/>
        </w:rPr>
        <w:t xml:space="preserve">κατόπιν διαπραγματεύσεων μεταξύ των κορυφαίων οργανώσεων εργαζομένων και εργοδοτών. Αυτό αποτελεί πλέον αίτημα και των εργοδοτικών οργανώσεων </w:t>
      </w:r>
    </w:p>
    <w:p w14:paraId="0248E82F" w14:textId="32FC2086" w:rsidR="003749AF" w:rsidRPr="00EA0FA0" w:rsidRDefault="00104C04" w:rsidP="00365D93">
      <w:pPr>
        <w:pStyle w:val="Web"/>
        <w:spacing w:before="0" w:beforeAutospacing="0" w:after="120" w:afterAutospacing="0" w:line="360" w:lineRule="auto"/>
        <w:jc w:val="both"/>
        <w:rPr>
          <w:color w:val="000000"/>
        </w:rPr>
      </w:pPr>
      <w:r w:rsidRPr="00EA0FA0">
        <w:rPr>
          <w:color w:val="000000"/>
        </w:rPr>
        <w:t>Η επαναφορά του</w:t>
      </w:r>
      <w:r w:rsidRPr="00EA0FA0">
        <w:rPr>
          <w:b/>
          <w:bCs/>
          <w:i/>
          <w:iCs/>
        </w:rPr>
        <w:t xml:space="preserve"> πλήρους ρυθμιστικού πεδίου της  Ε.Γ.Σ.Σ.Ε.</w:t>
      </w:r>
      <w:r w:rsidRPr="00EA0FA0">
        <w:rPr>
          <w:color w:val="000000"/>
        </w:rPr>
        <w:t xml:space="preserve"> σ</w:t>
      </w:r>
      <w:r w:rsidR="003749AF" w:rsidRPr="00EA0FA0">
        <w:rPr>
          <w:color w:val="000000"/>
        </w:rPr>
        <w:t xml:space="preserve">υνιστά συμμόρφωση της  χώρας στις συστάσεις των ελεγκτικών οργάνων του </w:t>
      </w:r>
      <w:r w:rsidR="003749AF" w:rsidRPr="00EA0FA0">
        <w:rPr>
          <w:color w:val="000000"/>
          <w:lang w:val="en-US"/>
        </w:rPr>
        <w:t>ILO</w:t>
      </w:r>
      <w:r w:rsidR="003749AF" w:rsidRPr="00EA0FA0">
        <w:rPr>
          <w:color w:val="000000"/>
        </w:rPr>
        <w:t xml:space="preserve"> και στην απόφαση της </w:t>
      </w:r>
      <w:r w:rsidR="003749AF" w:rsidRPr="00EA0FA0">
        <w:t xml:space="preserve">Ευρωπαϊκής Επιτροπής Κοινωνικών Δικαιωμάτων του Συμβουλίου της Ευρώπης </w:t>
      </w:r>
      <w:r w:rsidR="003749AF" w:rsidRPr="00EA0FA0">
        <w:rPr>
          <w:color w:val="000000"/>
        </w:rPr>
        <w:t xml:space="preserve">για αναθεώρηση νομοθετικών μέτρων που παραβιάζουν σοβαρά, εκτεταμένα και πολλαπλώς τις διεθνείς  της υποχρεώσεις για την προστασία της συλλογικής αυτονομίας </w:t>
      </w:r>
    </w:p>
    <w:p w14:paraId="4A02A7AD" w14:textId="1A9E186F" w:rsidR="006B250B" w:rsidRPr="00EA0FA0" w:rsidRDefault="003749AF" w:rsidP="00AE3C47">
      <w:pPr>
        <w:pStyle w:val="Web"/>
        <w:spacing w:before="0" w:beforeAutospacing="0" w:after="120" w:afterAutospacing="0" w:line="360" w:lineRule="auto"/>
        <w:jc w:val="both"/>
      </w:pPr>
      <w:r w:rsidRPr="00EA0FA0">
        <w:rPr>
          <w:color w:val="000000"/>
        </w:rPr>
        <w:t xml:space="preserve"> </w:t>
      </w:r>
    </w:p>
    <w:p w14:paraId="27443E69" w14:textId="6327F2A2" w:rsidR="000C2358" w:rsidRPr="00EA0FA0" w:rsidRDefault="000C2358" w:rsidP="00365D93">
      <w:pPr>
        <w:spacing w:line="360" w:lineRule="auto"/>
        <w:jc w:val="both"/>
        <w:rPr>
          <w:rFonts w:ascii="Times New Roman" w:hAnsi="Times New Roman" w:cs="Times New Roman"/>
          <w:b/>
          <w:bCs/>
          <w:i/>
          <w:iCs/>
          <w:sz w:val="24"/>
          <w:szCs w:val="24"/>
          <w:u w:val="single"/>
        </w:rPr>
      </w:pPr>
      <w:r w:rsidRPr="00EA0FA0">
        <w:rPr>
          <w:rFonts w:ascii="Times New Roman" w:hAnsi="Times New Roman" w:cs="Times New Roman"/>
          <w:b/>
          <w:bCs/>
          <w:i/>
          <w:iCs/>
          <w:sz w:val="24"/>
          <w:szCs w:val="24"/>
          <w:u w:val="single"/>
        </w:rPr>
        <w:t xml:space="preserve">β) Ενίσχυση του συστήματος των συλλογικών διαπραγματεύσεων </w:t>
      </w:r>
    </w:p>
    <w:p w14:paraId="2A138DB9" w14:textId="403C4F29" w:rsidR="00F34B1B" w:rsidRPr="00EA0FA0" w:rsidRDefault="00AC5903" w:rsidP="004614FA">
      <w:pPr>
        <w:spacing w:line="360" w:lineRule="auto"/>
        <w:ind w:firstLine="720"/>
        <w:jc w:val="both"/>
        <w:rPr>
          <w:rFonts w:ascii="Times New Roman" w:eastAsia="Times New Roman" w:hAnsi="Times New Roman" w:cs="Times New Roman"/>
          <w:kern w:val="0"/>
          <w:sz w:val="24"/>
          <w:szCs w:val="24"/>
          <w:lang w:eastAsia="el-GR"/>
          <w14:ligatures w14:val="none"/>
        </w:rPr>
      </w:pPr>
      <w:r w:rsidRPr="00EA0FA0">
        <w:rPr>
          <w:rFonts w:ascii="Times New Roman" w:hAnsi="Times New Roman" w:cs="Times New Roman"/>
          <w:sz w:val="24"/>
          <w:szCs w:val="24"/>
        </w:rPr>
        <w:t>Στις αιτιολογικές σκέψεις της Επιτροπής διαπιστώνεται η αποδυνάμωση των συλλογικών διαπραγματεύσεων και ο περιορισμός του ποσοστού κάλυψης των εργαζομένων στην Ελλάδα από σσε</w:t>
      </w:r>
      <w:r w:rsidRPr="00EA0FA0">
        <w:rPr>
          <w:rFonts w:ascii="Times New Roman" w:hAnsi="Times New Roman" w:cs="Times New Roman"/>
          <w:b/>
          <w:bCs/>
          <w:i/>
          <w:iCs/>
          <w:sz w:val="24"/>
          <w:szCs w:val="24"/>
        </w:rPr>
        <w:t xml:space="preserve"> </w:t>
      </w:r>
      <w:r w:rsidRPr="00EA0FA0">
        <w:rPr>
          <w:rFonts w:ascii="Times New Roman" w:hAnsi="Times New Roman" w:cs="Times New Roman"/>
          <w:sz w:val="24"/>
          <w:szCs w:val="24"/>
        </w:rPr>
        <w:t>. Ωστόσο, η πρόταση της επιτροπής δεν υπηρετεί το στόχο της προώθησης των συλλογικών διαπραγματεύσεων</w:t>
      </w:r>
      <w:r w:rsidR="002E0DB1" w:rsidRPr="00EA0FA0">
        <w:rPr>
          <w:rFonts w:ascii="Times New Roman" w:hAnsi="Times New Roman" w:cs="Times New Roman"/>
          <w:sz w:val="24"/>
          <w:szCs w:val="24"/>
        </w:rPr>
        <w:t xml:space="preserve"> που επιτάσσει   κοινοτικός νομοθέτης</w:t>
      </w:r>
      <w:r w:rsidR="009F068F" w:rsidRPr="00EA0FA0">
        <w:rPr>
          <w:rFonts w:ascii="Times New Roman" w:hAnsi="Times New Roman" w:cs="Times New Roman"/>
          <w:sz w:val="24"/>
          <w:szCs w:val="24"/>
        </w:rPr>
        <w:t>.</w:t>
      </w:r>
      <w:r w:rsidR="002E0DB1" w:rsidRPr="00EA0FA0">
        <w:rPr>
          <w:rFonts w:ascii="Times New Roman" w:hAnsi="Times New Roman" w:cs="Times New Roman"/>
          <w:sz w:val="24"/>
          <w:szCs w:val="24"/>
        </w:rPr>
        <w:t xml:space="preserve"> </w:t>
      </w:r>
      <w:r w:rsidR="009F068F" w:rsidRPr="00EA0FA0">
        <w:rPr>
          <w:rFonts w:ascii="Times New Roman" w:hAnsi="Times New Roman" w:cs="Times New Roman"/>
          <w:sz w:val="24"/>
          <w:szCs w:val="24"/>
        </w:rPr>
        <w:t>Όπως προαναφέραμε, π</w:t>
      </w:r>
      <w:r w:rsidR="0098709B" w:rsidRPr="00EA0FA0">
        <w:rPr>
          <w:rFonts w:ascii="Times New Roman" w:hAnsi="Times New Roman" w:cs="Times New Roman"/>
          <w:sz w:val="24"/>
          <w:szCs w:val="24"/>
        </w:rPr>
        <w:t>αρά την υποχρέωση τ</w:t>
      </w:r>
      <w:r w:rsidR="00CC4549" w:rsidRPr="00EA0FA0">
        <w:rPr>
          <w:rFonts w:ascii="Times New Roman" w:hAnsi="Times New Roman" w:cs="Times New Roman"/>
          <w:sz w:val="24"/>
          <w:szCs w:val="24"/>
        </w:rPr>
        <w:t>ων</w:t>
      </w:r>
      <w:r w:rsidR="0098709B" w:rsidRPr="00EA0FA0">
        <w:rPr>
          <w:rFonts w:ascii="Times New Roman" w:hAnsi="Times New Roman" w:cs="Times New Roman"/>
          <w:sz w:val="24"/>
          <w:szCs w:val="24"/>
        </w:rPr>
        <w:t xml:space="preserve"> ελληνικ</w:t>
      </w:r>
      <w:r w:rsidR="00CC4549" w:rsidRPr="00EA0FA0">
        <w:rPr>
          <w:rFonts w:ascii="Times New Roman" w:hAnsi="Times New Roman" w:cs="Times New Roman"/>
          <w:sz w:val="24"/>
          <w:szCs w:val="24"/>
        </w:rPr>
        <w:t>ών</w:t>
      </w:r>
      <w:r w:rsidR="0098709B" w:rsidRPr="00EA0FA0">
        <w:rPr>
          <w:rFonts w:ascii="Times New Roman" w:hAnsi="Times New Roman" w:cs="Times New Roman"/>
          <w:sz w:val="24"/>
          <w:szCs w:val="24"/>
        </w:rPr>
        <w:t xml:space="preserve"> κυβ</w:t>
      </w:r>
      <w:r w:rsidR="00CC4549" w:rsidRPr="00EA0FA0">
        <w:rPr>
          <w:rFonts w:ascii="Times New Roman" w:hAnsi="Times New Roman" w:cs="Times New Roman"/>
          <w:sz w:val="24"/>
          <w:szCs w:val="24"/>
        </w:rPr>
        <w:t>ερνήσεων</w:t>
      </w:r>
      <w:r w:rsidR="0098709B" w:rsidRPr="00EA0FA0">
        <w:rPr>
          <w:rFonts w:ascii="Times New Roman" w:hAnsi="Times New Roman" w:cs="Times New Roman"/>
          <w:sz w:val="24"/>
          <w:szCs w:val="24"/>
        </w:rPr>
        <w:t xml:space="preserve"> να καταργήσ</w:t>
      </w:r>
      <w:r w:rsidR="00CC4549" w:rsidRPr="00EA0FA0">
        <w:rPr>
          <w:rFonts w:ascii="Times New Roman" w:hAnsi="Times New Roman" w:cs="Times New Roman"/>
          <w:sz w:val="24"/>
          <w:szCs w:val="24"/>
        </w:rPr>
        <w:t>ουν</w:t>
      </w:r>
      <w:r w:rsidR="0098709B" w:rsidRPr="00EA0FA0">
        <w:rPr>
          <w:rFonts w:ascii="Times New Roman" w:hAnsi="Times New Roman" w:cs="Times New Roman"/>
          <w:sz w:val="24"/>
          <w:szCs w:val="24"/>
        </w:rPr>
        <w:t xml:space="preserve"> σειρά νομοθετημάτων που διαπιστώθηκε </w:t>
      </w:r>
      <w:r w:rsidR="00CC4549" w:rsidRPr="00EA0FA0">
        <w:rPr>
          <w:rFonts w:ascii="Times New Roman" w:hAnsi="Times New Roman" w:cs="Times New Roman"/>
          <w:sz w:val="24"/>
          <w:szCs w:val="24"/>
        </w:rPr>
        <w:t xml:space="preserve">επίσημα </w:t>
      </w:r>
      <w:r w:rsidR="0098709B" w:rsidRPr="00EA0FA0">
        <w:rPr>
          <w:rFonts w:ascii="Times New Roman" w:hAnsi="Times New Roman" w:cs="Times New Roman"/>
          <w:sz w:val="24"/>
          <w:szCs w:val="24"/>
        </w:rPr>
        <w:t xml:space="preserve">ότι παραβιάζουν το Σύνταγμα της χώρας καθώς και ευρωπαϊκούς </w:t>
      </w:r>
      <w:r w:rsidR="00F34B1B" w:rsidRPr="00EA0FA0">
        <w:rPr>
          <w:rFonts w:ascii="Times New Roman" w:hAnsi="Times New Roman" w:cs="Times New Roman"/>
          <w:sz w:val="24"/>
          <w:szCs w:val="24"/>
        </w:rPr>
        <w:t xml:space="preserve">και διεθνείς </w:t>
      </w:r>
      <w:r w:rsidR="0098709B" w:rsidRPr="00EA0FA0">
        <w:rPr>
          <w:rFonts w:ascii="Times New Roman" w:hAnsi="Times New Roman" w:cs="Times New Roman"/>
          <w:sz w:val="24"/>
          <w:szCs w:val="24"/>
        </w:rPr>
        <w:t>κανόνες</w:t>
      </w:r>
      <w:r w:rsidR="00F34B1B" w:rsidRPr="00EA0FA0">
        <w:rPr>
          <w:rFonts w:ascii="Times New Roman" w:hAnsi="Times New Roman" w:cs="Times New Roman"/>
          <w:sz w:val="24"/>
          <w:szCs w:val="24"/>
        </w:rPr>
        <w:t xml:space="preserve"> και συμβάσεις</w:t>
      </w:r>
      <w:r w:rsidR="0098709B" w:rsidRPr="00EA0FA0">
        <w:rPr>
          <w:rFonts w:ascii="Times New Roman" w:hAnsi="Times New Roman" w:cs="Times New Roman"/>
          <w:sz w:val="24"/>
          <w:szCs w:val="24"/>
        </w:rPr>
        <w:t xml:space="preserve">, ο Έλληνας νομοθέτης προχώρησε στη θέσπιση </w:t>
      </w:r>
      <w:r w:rsidR="00CC4549" w:rsidRPr="00EA0FA0">
        <w:rPr>
          <w:rFonts w:ascii="Times New Roman" w:hAnsi="Times New Roman" w:cs="Times New Roman"/>
          <w:sz w:val="24"/>
          <w:szCs w:val="24"/>
        </w:rPr>
        <w:t xml:space="preserve">και </w:t>
      </w:r>
      <w:r w:rsidR="0098709B" w:rsidRPr="00EA0FA0">
        <w:rPr>
          <w:rFonts w:ascii="Times New Roman" w:hAnsi="Times New Roman" w:cs="Times New Roman"/>
          <w:sz w:val="24"/>
          <w:szCs w:val="24"/>
        </w:rPr>
        <w:t>νέων ρυθμίσεων που έπληξαν ακόμη περισσότερο στον πυρήνα της τη συλλογική αυτονομία</w:t>
      </w:r>
      <w:r w:rsidR="007838AD" w:rsidRPr="00EA0FA0">
        <w:rPr>
          <w:rFonts w:ascii="Times New Roman" w:hAnsi="Times New Roman" w:cs="Times New Roman"/>
          <w:sz w:val="24"/>
          <w:szCs w:val="24"/>
        </w:rPr>
        <w:t>,</w:t>
      </w:r>
      <w:r w:rsidR="0098709B" w:rsidRPr="00EA0FA0">
        <w:rPr>
          <w:rFonts w:ascii="Times New Roman" w:hAnsi="Times New Roman" w:cs="Times New Roman"/>
          <w:sz w:val="24"/>
          <w:szCs w:val="24"/>
        </w:rPr>
        <w:t xml:space="preserve"> που προστατεύει το Σύνταγμα στο άρθρο 22 </w:t>
      </w:r>
      <w:r w:rsidR="00F34B1B" w:rsidRPr="00EA0FA0">
        <w:rPr>
          <w:rFonts w:ascii="Times New Roman" w:hAnsi="Times New Roman" w:cs="Times New Roman"/>
          <w:sz w:val="24"/>
          <w:szCs w:val="24"/>
        </w:rPr>
        <w:t xml:space="preserve">και </w:t>
      </w:r>
      <w:r w:rsidR="007838AD" w:rsidRPr="00EA0FA0">
        <w:rPr>
          <w:rFonts w:ascii="Times New Roman" w:hAnsi="Times New Roman" w:cs="Times New Roman"/>
          <w:sz w:val="24"/>
          <w:szCs w:val="24"/>
        </w:rPr>
        <w:t xml:space="preserve">αποδυνάμωσαν καίρια </w:t>
      </w:r>
      <w:r w:rsidR="00F34B1B" w:rsidRPr="00EA0FA0">
        <w:rPr>
          <w:rFonts w:ascii="Times New Roman" w:hAnsi="Times New Roman" w:cs="Times New Roman"/>
          <w:sz w:val="24"/>
          <w:szCs w:val="24"/>
        </w:rPr>
        <w:t>το σύστημα συλλογικών διαπραγματεύσεων</w:t>
      </w:r>
      <w:r w:rsidR="0098709B" w:rsidRPr="00EA0FA0">
        <w:rPr>
          <w:rFonts w:ascii="Times New Roman" w:hAnsi="Times New Roman" w:cs="Times New Roman"/>
          <w:sz w:val="24"/>
          <w:szCs w:val="24"/>
        </w:rPr>
        <w:t>, όπως πχ οι διατάξεις των ν.</w:t>
      </w:r>
      <w:r w:rsidR="002E0DB1" w:rsidRPr="00EA0FA0">
        <w:rPr>
          <w:rFonts w:ascii="Times New Roman" w:hAnsi="Times New Roman" w:cs="Times New Roman"/>
          <w:sz w:val="24"/>
          <w:szCs w:val="24"/>
        </w:rPr>
        <w:t xml:space="preserve">  4303/2014, </w:t>
      </w:r>
      <w:r w:rsidR="0098709B" w:rsidRPr="00EA0FA0">
        <w:rPr>
          <w:rFonts w:ascii="Times New Roman" w:hAnsi="Times New Roman" w:cs="Times New Roman"/>
          <w:sz w:val="24"/>
          <w:szCs w:val="24"/>
        </w:rPr>
        <w:t xml:space="preserve"> 4635/2019 , 4808/2021</w:t>
      </w:r>
      <w:r w:rsidR="00F34B1B" w:rsidRPr="00EA0FA0">
        <w:rPr>
          <w:rFonts w:ascii="Times New Roman" w:hAnsi="Times New Roman" w:cs="Times New Roman"/>
          <w:sz w:val="24"/>
          <w:szCs w:val="24"/>
        </w:rPr>
        <w:t>.</w:t>
      </w:r>
      <w:r w:rsidR="000E5600" w:rsidRPr="00EA0FA0">
        <w:rPr>
          <w:rFonts w:ascii="Times New Roman" w:hAnsi="Times New Roman" w:cs="Times New Roman"/>
          <w:sz w:val="24"/>
          <w:szCs w:val="24"/>
        </w:rPr>
        <w:t xml:space="preserve"> </w:t>
      </w:r>
    </w:p>
    <w:p w14:paraId="4B30C454" w14:textId="77777777" w:rsidR="00F34B1B" w:rsidRPr="00EA0FA0" w:rsidRDefault="00F34B1B" w:rsidP="00365D93">
      <w:pPr>
        <w:spacing w:after="0" w:line="360" w:lineRule="auto"/>
        <w:rPr>
          <w:rFonts w:ascii="Times New Roman" w:eastAsia="Times New Roman" w:hAnsi="Times New Roman" w:cs="Times New Roman"/>
          <w:kern w:val="0"/>
          <w:sz w:val="24"/>
          <w:szCs w:val="24"/>
          <w:lang w:eastAsia="el-GR"/>
          <w14:ligatures w14:val="none"/>
        </w:rPr>
      </w:pPr>
    </w:p>
    <w:p w14:paraId="1025D858" w14:textId="1A1F4057" w:rsidR="00EA53DB" w:rsidRPr="00EA0FA0" w:rsidRDefault="00C64252" w:rsidP="00365D93">
      <w:pPr>
        <w:spacing w:after="120" w:line="360" w:lineRule="auto"/>
        <w:jc w:val="both"/>
        <w:rPr>
          <w:rFonts w:ascii="Times New Roman" w:eastAsia="Times New Roman" w:hAnsi="Times New Roman" w:cs="Times New Roman"/>
          <w:b/>
          <w:bCs/>
          <w:i/>
          <w:iCs/>
          <w:kern w:val="0"/>
          <w:sz w:val="24"/>
          <w:szCs w:val="24"/>
          <w:u w:val="single"/>
          <w:lang w:eastAsia="el-GR"/>
          <w14:ligatures w14:val="none"/>
        </w:rPr>
      </w:pPr>
      <w:r w:rsidRPr="00EA0FA0">
        <w:rPr>
          <w:rFonts w:ascii="Times New Roman" w:eastAsia="Times New Roman" w:hAnsi="Times New Roman" w:cs="Times New Roman"/>
          <w:b/>
          <w:bCs/>
          <w:i/>
          <w:iCs/>
          <w:kern w:val="0"/>
          <w:sz w:val="24"/>
          <w:szCs w:val="24"/>
          <w:u w:val="single"/>
          <w:lang w:eastAsia="el-GR"/>
          <w14:ligatures w14:val="none"/>
        </w:rPr>
        <w:t>γ</w:t>
      </w:r>
      <w:r w:rsidR="00AE3C47" w:rsidRPr="00EA0FA0">
        <w:rPr>
          <w:rFonts w:ascii="Times New Roman" w:eastAsia="Times New Roman" w:hAnsi="Times New Roman" w:cs="Times New Roman"/>
          <w:b/>
          <w:bCs/>
          <w:i/>
          <w:iCs/>
          <w:kern w:val="0"/>
          <w:sz w:val="24"/>
          <w:szCs w:val="24"/>
          <w:u w:val="single"/>
          <w:lang w:eastAsia="el-GR"/>
          <w14:ligatures w14:val="none"/>
        </w:rPr>
        <w:t xml:space="preserve">) </w:t>
      </w:r>
      <w:r w:rsidR="00EA53DB" w:rsidRPr="00EA0FA0">
        <w:rPr>
          <w:rFonts w:ascii="Times New Roman" w:eastAsia="Times New Roman" w:hAnsi="Times New Roman" w:cs="Times New Roman"/>
          <w:b/>
          <w:bCs/>
          <w:i/>
          <w:iCs/>
          <w:kern w:val="0"/>
          <w:sz w:val="24"/>
          <w:szCs w:val="24"/>
          <w:u w:val="single"/>
          <w:lang w:eastAsia="el-GR"/>
          <w14:ligatures w14:val="none"/>
        </w:rPr>
        <w:t>Η κατάρτιση σχεδίου  δράσης</w:t>
      </w:r>
      <w:r w:rsidR="007A1E5D" w:rsidRPr="00EA0FA0">
        <w:rPr>
          <w:rFonts w:ascii="Times New Roman" w:eastAsia="Times New Roman" w:hAnsi="Times New Roman" w:cs="Times New Roman"/>
          <w:b/>
          <w:bCs/>
          <w:i/>
          <w:iCs/>
          <w:kern w:val="0"/>
          <w:sz w:val="24"/>
          <w:szCs w:val="24"/>
          <w:u w:val="single"/>
          <w:lang w:eastAsia="el-GR"/>
          <w14:ligatures w14:val="none"/>
        </w:rPr>
        <w:t xml:space="preserve"> – </w:t>
      </w:r>
      <w:r w:rsidR="00A046FB" w:rsidRPr="00EA0FA0">
        <w:rPr>
          <w:rFonts w:ascii="Times New Roman" w:eastAsia="Times New Roman" w:hAnsi="Times New Roman" w:cs="Times New Roman"/>
          <w:b/>
          <w:bCs/>
          <w:i/>
          <w:iCs/>
          <w:kern w:val="0"/>
          <w:sz w:val="24"/>
          <w:szCs w:val="24"/>
          <w:u w:val="single"/>
          <w:lang w:eastAsia="el-GR"/>
          <w14:ligatures w14:val="none"/>
        </w:rPr>
        <w:t>Ουσιαστική</w:t>
      </w:r>
      <w:r w:rsidR="007A1E5D" w:rsidRPr="00EA0FA0">
        <w:rPr>
          <w:rFonts w:ascii="Times New Roman" w:eastAsia="Times New Roman" w:hAnsi="Times New Roman" w:cs="Times New Roman"/>
          <w:b/>
          <w:bCs/>
          <w:i/>
          <w:iCs/>
          <w:kern w:val="0"/>
          <w:sz w:val="24"/>
          <w:szCs w:val="24"/>
          <w:u w:val="single"/>
          <w:lang w:eastAsia="el-GR"/>
          <w14:ligatures w14:val="none"/>
        </w:rPr>
        <w:t xml:space="preserve"> συμμετοχή των κοινωνικών εταίρων</w:t>
      </w:r>
      <w:r w:rsidR="00EA53DB" w:rsidRPr="00EA0FA0">
        <w:rPr>
          <w:rFonts w:ascii="Times New Roman" w:eastAsia="Times New Roman" w:hAnsi="Times New Roman" w:cs="Times New Roman"/>
          <w:b/>
          <w:bCs/>
          <w:i/>
          <w:iCs/>
          <w:kern w:val="0"/>
          <w:sz w:val="24"/>
          <w:szCs w:val="24"/>
          <w:u w:val="single"/>
          <w:lang w:eastAsia="el-GR"/>
          <w14:ligatures w14:val="none"/>
        </w:rPr>
        <w:t xml:space="preserve"> </w:t>
      </w:r>
    </w:p>
    <w:p w14:paraId="349D6693" w14:textId="33E2FB50" w:rsidR="00482CC5" w:rsidRPr="00EA0FA0" w:rsidRDefault="00482CC5" w:rsidP="00365D93">
      <w:pPr>
        <w:spacing w:after="0" w:line="360" w:lineRule="auto"/>
        <w:ind w:firstLine="720"/>
        <w:jc w:val="both"/>
        <w:rPr>
          <w:rFonts w:ascii="Times New Roman" w:eastAsia="Times New Roman" w:hAnsi="Times New Roman" w:cs="Times New Roman"/>
          <w:kern w:val="0"/>
          <w:sz w:val="24"/>
          <w:szCs w:val="24"/>
          <w:lang w:eastAsia="el-GR"/>
          <w14:ligatures w14:val="none"/>
        </w:rPr>
      </w:pPr>
      <w:r w:rsidRPr="00EA0FA0">
        <w:rPr>
          <w:rFonts w:ascii="Times New Roman" w:eastAsia="Times New Roman" w:hAnsi="Times New Roman" w:cs="Times New Roman"/>
          <w:kern w:val="0"/>
          <w:sz w:val="24"/>
          <w:szCs w:val="24"/>
          <w:lang w:eastAsia="el-GR"/>
          <w14:ligatures w14:val="none"/>
        </w:rPr>
        <w:t xml:space="preserve"> </w:t>
      </w:r>
      <w:r w:rsidR="00535BCC" w:rsidRPr="00EA0FA0">
        <w:rPr>
          <w:rFonts w:ascii="Times New Roman" w:eastAsia="Times New Roman" w:hAnsi="Times New Roman" w:cs="Times New Roman"/>
          <w:kern w:val="0"/>
          <w:sz w:val="24"/>
          <w:szCs w:val="24"/>
          <w:lang w:eastAsia="el-GR"/>
          <w14:ligatures w14:val="none"/>
        </w:rPr>
        <w:t>Όπως ορίζει η Οδηγία (άρθρο 4) τ</w:t>
      </w:r>
      <w:r w:rsidRPr="00EA0FA0">
        <w:rPr>
          <w:rFonts w:ascii="Times New Roman" w:eastAsia="Times New Roman" w:hAnsi="Times New Roman" w:cs="Times New Roman"/>
          <w:kern w:val="0"/>
          <w:sz w:val="24"/>
          <w:szCs w:val="24"/>
          <w:lang w:eastAsia="el-GR"/>
          <w14:ligatures w14:val="none"/>
        </w:rPr>
        <w:t>α κράτη μέλη με κάλυψη από συλλογικές διαπραγματεύσεις κάτω του 80% θα πρέπει να καταρτίσουν </w:t>
      </w:r>
      <w:r w:rsidRPr="00EA0FA0">
        <w:rPr>
          <w:rFonts w:ascii="Times New Roman" w:eastAsia="Times New Roman" w:hAnsi="Times New Roman" w:cs="Times New Roman"/>
          <w:b/>
          <w:bCs/>
          <w:kern w:val="0"/>
          <w:sz w:val="24"/>
          <w:szCs w:val="24"/>
          <w:lang w:eastAsia="el-GR"/>
          <w14:ligatures w14:val="none"/>
        </w:rPr>
        <w:t>σχέδιο δράσης</w:t>
      </w:r>
      <w:r w:rsidRPr="00EA0FA0">
        <w:rPr>
          <w:rFonts w:ascii="Times New Roman" w:eastAsia="Times New Roman" w:hAnsi="Times New Roman" w:cs="Times New Roman"/>
          <w:kern w:val="0"/>
          <w:sz w:val="24"/>
          <w:szCs w:val="24"/>
          <w:lang w:eastAsia="el-GR"/>
          <w14:ligatures w14:val="none"/>
        </w:rPr>
        <w:t> για την προώθηση των συλλογικών διαπραγματεύσεων. Στο σχέδιο δράσης θα πρέπει να καθορίζονται σαφές χρονοδιάγραμμα και συγκεκριμένα μέτρα για τη σταδιακή αύξηση του ποσοστού κάλυψης από συλλογικές διαπραγματεύσεις.</w:t>
      </w:r>
    </w:p>
    <w:p w14:paraId="1574E128" w14:textId="5A8EA54A" w:rsidR="00482CC5" w:rsidRPr="00EA0FA0" w:rsidRDefault="00482CC5" w:rsidP="007068A5">
      <w:pPr>
        <w:spacing w:line="360" w:lineRule="auto"/>
        <w:ind w:firstLine="720"/>
        <w:jc w:val="both"/>
        <w:rPr>
          <w:rFonts w:ascii="Times New Roman" w:hAnsi="Times New Roman" w:cs="Times New Roman"/>
          <w:b/>
          <w:bCs/>
          <w:i/>
          <w:iCs/>
          <w:sz w:val="24"/>
          <w:szCs w:val="24"/>
        </w:rPr>
      </w:pPr>
      <w:r w:rsidRPr="00EA0FA0">
        <w:rPr>
          <w:rFonts w:ascii="Times New Roman" w:hAnsi="Times New Roman" w:cs="Times New Roman"/>
          <w:sz w:val="24"/>
          <w:szCs w:val="24"/>
        </w:rPr>
        <w:t xml:space="preserve">Η προτεινόμενη ρύθμιση του άρθρου 4 </w:t>
      </w:r>
      <w:r w:rsidR="00535BCC" w:rsidRPr="00EA0FA0">
        <w:rPr>
          <w:rFonts w:ascii="Times New Roman" w:hAnsi="Times New Roman" w:cs="Times New Roman"/>
          <w:sz w:val="24"/>
          <w:szCs w:val="24"/>
        </w:rPr>
        <w:t xml:space="preserve">του πορίσματος της επιτροπής </w:t>
      </w:r>
      <w:r w:rsidRPr="00EA0FA0">
        <w:rPr>
          <w:rFonts w:ascii="Times New Roman" w:hAnsi="Times New Roman" w:cs="Times New Roman"/>
          <w:sz w:val="24"/>
          <w:szCs w:val="24"/>
        </w:rPr>
        <w:t xml:space="preserve">προβλέπει την εκπόνηση σχεδίου δράσης με απόφαση του Υπουργού Εργασίας διάρκειας 1-5 ετών κατόπιν διαβούλευσης με τους κοινωνικούς εταίρους. </w:t>
      </w:r>
      <w:r w:rsidRPr="00EA0FA0">
        <w:rPr>
          <w:rFonts w:ascii="Times New Roman" w:hAnsi="Times New Roman" w:cs="Times New Roman"/>
          <w:b/>
          <w:bCs/>
          <w:i/>
          <w:iCs/>
          <w:sz w:val="24"/>
          <w:szCs w:val="24"/>
        </w:rPr>
        <w:t>Δεν προβλέπεται οποιασδήποτε μορφής δεσμευτικότητα των προτάσεων  των κοινωνικών εταίρων</w:t>
      </w:r>
      <w:r w:rsidR="009F068F" w:rsidRPr="00EA0FA0">
        <w:rPr>
          <w:rFonts w:ascii="Times New Roman" w:hAnsi="Times New Roman" w:cs="Times New Roman"/>
          <w:b/>
          <w:bCs/>
          <w:i/>
          <w:iCs/>
          <w:sz w:val="24"/>
          <w:szCs w:val="24"/>
        </w:rPr>
        <w:t>,</w:t>
      </w:r>
      <w:r w:rsidRPr="00EA0FA0">
        <w:rPr>
          <w:rFonts w:ascii="Times New Roman" w:hAnsi="Times New Roman" w:cs="Times New Roman"/>
          <w:b/>
          <w:bCs/>
          <w:i/>
          <w:iCs/>
          <w:sz w:val="24"/>
          <w:szCs w:val="24"/>
        </w:rPr>
        <w:t xml:space="preserve"> οι  οποίες θα έχουν καθαρά  συμβουλευτικό χαρακτήρα</w:t>
      </w:r>
      <w:r w:rsidR="00AE3C47" w:rsidRPr="00EA0FA0">
        <w:rPr>
          <w:rFonts w:ascii="Times New Roman" w:hAnsi="Times New Roman" w:cs="Times New Roman"/>
          <w:b/>
          <w:bCs/>
          <w:i/>
          <w:iCs/>
          <w:sz w:val="24"/>
          <w:szCs w:val="24"/>
        </w:rPr>
        <w:t>.</w:t>
      </w:r>
    </w:p>
    <w:p w14:paraId="3FEE8782" w14:textId="13A45A4B" w:rsidR="00482CC5" w:rsidRPr="00EA0FA0" w:rsidRDefault="00482CC5" w:rsidP="007068A5">
      <w:pPr>
        <w:spacing w:line="360" w:lineRule="auto"/>
        <w:ind w:firstLine="720"/>
        <w:jc w:val="both"/>
        <w:rPr>
          <w:rFonts w:ascii="Times New Roman" w:hAnsi="Times New Roman" w:cs="Times New Roman"/>
          <w:sz w:val="24"/>
          <w:szCs w:val="24"/>
        </w:rPr>
      </w:pPr>
      <w:r w:rsidRPr="00EA0FA0">
        <w:rPr>
          <w:rFonts w:ascii="Times New Roman" w:hAnsi="Times New Roman" w:cs="Times New Roman"/>
          <w:sz w:val="24"/>
          <w:szCs w:val="24"/>
        </w:rPr>
        <w:t xml:space="preserve">Στο προτεινόμενο σχέδιο, οι δράσεις αφορούν ιδίως α) την ενθάρρυνση της αποτελεσματικότητας των συλλογικών διαπραγματεύσεων , β) τη δημιουργία βάσεων δεδομένων με στοιχεία για μισθούς, κόστος παραγωγής, ανταγωνιστικότητα της ελληνικής οικονομίας και την απασχόληση και γ) την πραγματοποίηση μελετών, ερευνών, εκπαιδευτικών δράσεων για θέματα συλλογικών διαπραγματεύσεων </w:t>
      </w:r>
    </w:p>
    <w:p w14:paraId="3CD1671C" w14:textId="06621B57" w:rsidR="00482CC5" w:rsidRPr="00EA0FA0" w:rsidRDefault="00482CC5" w:rsidP="007068A5">
      <w:pPr>
        <w:spacing w:line="360" w:lineRule="auto"/>
        <w:ind w:firstLine="720"/>
        <w:jc w:val="both"/>
        <w:rPr>
          <w:rFonts w:ascii="Times New Roman" w:hAnsi="Times New Roman" w:cs="Times New Roman"/>
          <w:b/>
          <w:bCs/>
          <w:i/>
          <w:iCs/>
          <w:sz w:val="24"/>
          <w:szCs w:val="24"/>
        </w:rPr>
      </w:pPr>
      <w:r w:rsidRPr="00EA0FA0">
        <w:rPr>
          <w:rFonts w:ascii="Times New Roman" w:hAnsi="Times New Roman" w:cs="Times New Roman"/>
          <w:sz w:val="24"/>
          <w:szCs w:val="24"/>
        </w:rPr>
        <w:t>Δεν προβλέπονται ωστόσο</w:t>
      </w:r>
      <w:r w:rsidR="007068A5" w:rsidRPr="00EA0FA0">
        <w:rPr>
          <w:rFonts w:ascii="Times New Roman" w:hAnsi="Times New Roman" w:cs="Times New Roman"/>
          <w:sz w:val="24"/>
          <w:szCs w:val="24"/>
        </w:rPr>
        <w:t xml:space="preserve"> στο πόρισμα</w:t>
      </w:r>
      <w:r w:rsidRPr="00EA0FA0">
        <w:rPr>
          <w:rFonts w:ascii="Times New Roman" w:hAnsi="Times New Roman" w:cs="Times New Roman"/>
          <w:sz w:val="24"/>
          <w:szCs w:val="24"/>
        </w:rPr>
        <w:t xml:space="preserve"> </w:t>
      </w:r>
      <w:r w:rsidRPr="00EA0FA0">
        <w:rPr>
          <w:rFonts w:ascii="Times New Roman" w:hAnsi="Times New Roman" w:cs="Times New Roman"/>
          <w:b/>
          <w:bCs/>
          <w:i/>
          <w:iCs/>
          <w:sz w:val="24"/>
          <w:szCs w:val="24"/>
        </w:rPr>
        <w:t>ούτε συγκεκριμένα</w:t>
      </w:r>
      <w:r w:rsidRPr="00EA0FA0">
        <w:rPr>
          <w:rFonts w:ascii="Times New Roman" w:hAnsi="Times New Roman" w:cs="Times New Roman"/>
          <w:sz w:val="24"/>
          <w:szCs w:val="24"/>
        </w:rPr>
        <w:t xml:space="preserve"> μέτρα ενίσχυσης της αποτελεσματικότητας των συλλογικών διαπραγματεύσεων </w:t>
      </w:r>
      <w:r w:rsidRPr="00EA0FA0">
        <w:rPr>
          <w:rFonts w:ascii="Times New Roman" w:hAnsi="Times New Roman" w:cs="Times New Roman"/>
          <w:b/>
          <w:bCs/>
          <w:i/>
          <w:iCs/>
          <w:sz w:val="24"/>
          <w:szCs w:val="24"/>
        </w:rPr>
        <w:t>ούτε μέτρα για την αύξηση της κάλυψης των εργαζομένων από σσε</w:t>
      </w:r>
      <w:r w:rsidRPr="00EA0FA0">
        <w:rPr>
          <w:rFonts w:ascii="Times New Roman" w:hAnsi="Times New Roman" w:cs="Times New Roman"/>
          <w:sz w:val="24"/>
          <w:szCs w:val="24"/>
        </w:rPr>
        <w:t xml:space="preserve">,  ιδίως όταν είναι γνωστό ότι το ισχύον νομοθετικό πλαίσιο δυσχεραίνει σημαντικά την κατάρτιση, συλλογικών συμβάσεων εργασίας, με αποτέλεσμα να έχουμε συρρίκνωση των συλλογικών ρυθμίσεων. Παραβιάζεται έτσι η </w:t>
      </w:r>
      <w:r w:rsidR="009F068F" w:rsidRPr="00EA0FA0">
        <w:rPr>
          <w:rFonts w:ascii="Times New Roman" w:hAnsi="Times New Roman" w:cs="Times New Roman"/>
          <w:sz w:val="24"/>
          <w:szCs w:val="24"/>
        </w:rPr>
        <w:t>Ο</w:t>
      </w:r>
      <w:r w:rsidRPr="00EA0FA0">
        <w:rPr>
          <w:rFonts w:ascii="Times New Roman" w:hAnsi="Times New Roman" w:cs="Times New Roman"/>
          <w:sz w:val="24"/>
          <w:szCs w:val="24"/>
        </w:rPr>
        <w:t xml:space="preserve">δηγία, η οποία απαιτεί από τα κράτη μέλη κατά την εκπόνηση του σχεδίου δράσης να προβλέπονται  </w:t>
      </w:r>
      <w:r w:rsidRPr="00EA0FA0">
        <w:rPr>
          <w:rFonts w:ascii="Times New Roman" w:hAnsi="Times New Roman" w:cs="Times New Roman"/>
          <w:b/>
          <w:bCs/>
          <w:i/>
          <w:iCs/>
          <w:color w:val="606060"/>
          <w:sz w:val="24"/>
          <w:szCs w:val="24"/>
          <w:shd w:val="clear" w:color="auto" w:fill="FFFFFF"/>
        </w:rPr>
        <w:t>συγκεκριμένα μέτρα για τη σταδιακή αύξηση του ποσοστού κάλυψης από συλλογικές διαπραγματεύσεις</w:t>
      </w:r>
    </w:p>
    <w:p w14:paraId="6E4814DC" w14:textId="4E4F10E1" w:rsidR="00EA53DB" w:rsidRPr="00EA0FA0" w:rsidRDefault="00EA53DB" w:rsidP="007068A5">
      <w:pPr>
        <w:spacing w:after="120" w:line="360" w:lineRule="auto"/>
        <w:ind w:firstLine="720"/>
        <w:jc w:val="both"/>
        <w:rPr>
          <w:rFonts w:ascii="Times New Roman" w:eastAsia="Times New Roman" w:hAnsi="Times New Roman" w:cs="Times New Roman"/>
          <w:kern w:val="0"/>
          <w:sz w:val="24"/>
          <w:szCs w:val="24"/>
          <w:lang w:eastAsia="el-GR"/>
          <w14:ligatures w14:val="none"/>
        </w:rPr>
      </w:pPr>
      <w:r w:rsidRPr="00EA0FA0">
        <w:rPr>
          <w:rFonts w:ascii="Times New Roman" w:eastAsia="Times New Roman" w:hAnsi="Times New Roman" w:cs="Times New Roman"/>
          <w:kern w:val="0"/>
          <w:sz w:val="24"/>
          <w:szCs w:val="24"/>
          <w:lang w:eastAsia="el-GR"/>
          <w14:ligatures w14:val="none"/>
        </w:rPr>
        <w:t xml:space="preserve">Είναι σαφές ότι σύμφωνα με τα παραπάνω, το σχέδιο δράσης που </w:t>
      </w:r>
      <w:r w:rsidR="007068A5" w:rsidRPr="00EA0FA0">
        <w:rPr>
          <w:rFonts w:ascii="Times New Roman" w:eastAsia="Times New Roman" w:hAnsi="Times New Roman" w:cs="Times New Roman"/>
          <w:kern w:val="0"/>
          <w:sz w:val="24"/>
          <w:szCs w:val="24"/>
          <w:lang w:eastAsia="el-GR"/>
          <w14:ligatures w14:val="none"/>
        </w:rPr>
        <w:t xml:space="preserve">θα </w:t>
      </w:r>
      <w:r w:rsidRPr="00EA0FA0">
        <w:rPr>
          <w:rFonts w:ascii="Times New Roman" w:eastAsia="Times New Roman" w:hAnsi="Times New Roman" w:cs="Times New Roman"/>
          <w:kern w:val="0"/>
          <w:sz w:val="24"/>
          <w:szCs w:val="24"/>
          <w:lang w:eastAsia="el-GR"/>
          <w14:ligatures w14:val="none"/>
        </w:rPr>
        <w:t xml:space="preserve">εκπονηθεί οφείλει να έχει ως βάση </w:t>
      </w:r>
      <w:r w:rsidR="00667606" w:rsidRPr="00EA0FA0">
        <w:rPr>
          <w:rFonts w:ascii="Times New Roman" w:eastAsia="Times New Roman" w:hAnsi="Times New Roman" w:cs="Times New Roman"/>
          <w:kern w:val="0"/>
          <w:sz w:val="24"/>
          <w:szCs w:val="24"/>
          <w:lang w:eastAsia="el-GR"/>
          <w14:ligatures w14:val="none"/>
        </w:rPr>
        <w:t>τον καθορισμό του κατώτατου μισθού/ημερομισθίου αποκλειστικά με Ε.Γ.Σ.Σ.Ε.,</w:t>
      </w:r>
      <w:r w:rsidR="00667606" w:rsidRPr="00EA0FA0">
        <w:rPr>
          <w:rFonts w:ascii="Times New Roman" w:eastAsia="Times New Roman" w:hAnsi="Times New Roman" w:cs="Times New Roman"/>
          <w:b/>
          <w:bCs/>
          <w:i/>
          <w:iCs/>
          <w:kern w:val="0"/>
          <w:sz w:val="24"/>
          <w:szCs w:val="24"/>
          <w:lang w:eastAsia="el-GR"/>
          <w14:ligatures w14:val="none"/>
        </w:rPr>
        <w:t xml:space="preserve"> </w:t>
      </w:r>
      <w:r w:rsidRPr="00EA0FA0">
        <w:rPr>
          <w:rFonts w:ascii="Times New Roman" w:eastAsia="Times New Roman" w:hAnsi="Times New Roman" w:cs="Times New Roman"/>
          <w:kern w:val="0"/>
          <w:sz w:val="24"/>
          <w:szCs w:val="24"/>
          <w:lang w:eastAsia="el-GR"/>
          <w14:ligatures w14:val="none"/>
        </w:rPr>
        <w:t xml:space="preserve"> αφού μόνο έτσι μπορεί να εξασφαλιστεί η αύξηση του ποσοστού κάλυψη</w:t>
      </w:r>
      <w:r w:rsidR="00883450" w:rsidRPr="00EA0FA0">
        <w:rPr>
          <w:rFonts w:ascii="Times New Roman" w:eastAsia="Times New Roman" w:hAnsi="Times New Roman" w:cs="Times New Roman"/>
          <w:kern w:val="0"/>
          <w:sz w:val="24"/>
          <w:szCs w:val="24"/>
          <w:lang w:eastAsia="el-GR"/>
          <w14:ligatures w14:val="none"/>
        </w:rPr>
        <w:t>ς</w:t>
      </w:r>
      <w:r w:rsidRPr="00EA0FA0">
        <w:rPr>
          <w:rFonts w:ascii="Times New Roman" w:eastAsia="Times New Roman" w:hAnsi="Times New Roman" w:cs="Times New Roman"/>
          <w:kern w:val="0"/>
          <w:sz w:val="24"/>
          <w:szCs w:val="24"/>
          <w:lang w:eastAsia="el-GR"/>
          <w14:ligatures w14:val="none"/>
        </w:rPr>
        <w:t xml:space="preserve"> των εργαζομένων από σσε </w:t>
      </w:r>
      <w:r w:rsidR="00AC5903" w:rsidRPr="00EA0FA0">
        <w:rPr>
          <w:rFonts w:ascii="Times New Roman" w:eastAsia="Times New Roman" w:hAnsi="Times New Roman" w:cs="Times New Roman"/>
          <w:kern w:val="0"/>
          <w:sz w:val="24"/>
          <w:szCs w:val="24"/>
          <w:lang w:eastAsia="el-GR"/>
          <w14:ligatures w14:val="none"/>
        </w:rPr>
        <w:t>, που στη χώρα μας βρίσκεται σε πολύ χαμηλά επίπεδα</w:t>
      </w:r>
      <w:r w:rsidRPr="00EA0FA0">
        <w:rPr>
          <w:rFonts w:ascii="Times New Roman" w:eastAsia="Times New Roman" w:hAnsi="Times New Roman" w:cs="Times New Roman"/>
          <w:kern w:val="0"/>
          <w:sz w:val="24"/>
          <w:szCs w:val="24"/>
          <w:lang w:eastAsia="el-GR"/>
          <w14:ligatures w14:val="none"/>
        </w:rPr>
        <w:t xml:space="preserve">. </w:t>
      </w:r>
    </w:p>
    <w:p w14:paraId="3C0D41F2" w14:textId="58F28FE1" w:rsidR="004E6231" w:rsidRPr="00EA0FA0" w:rsidRDefault="004E6231" w:rsidP="00A046FB">
      <w:pPr>
        <w:spacing w:line="360" w:lineRule="auto"/>
        <w:ind w:firstLine="720"/>
        <w:jc w:val="both"/>
        <w:rPr>
          <w:rFonts w:ascii="Times New Roman" w:hAnsi="Times New Roman" w:cs="Times New Roman"/>
          <w:sz w:val="24"/>
          <w:szCs w:val="24"/>
        </w:rPr>
      </w:pPr>
      <w:r w:rsidRPr="00EA0FA0">
        <w:rPr>
          <w:rFonts w:ascii="Times New Roman" w:hAnsi="Times New Roman" w:cs="Times New Roman"/>
          <w:sz w:val="24"/>
          <w:szCs w:val="24"/>
        </w:rPr>
        <w:t xml:space="preserve">Αναφέρεται ακόμη στο πόρισμα  (σελ. 30) ότι τα κράτη μέλη έχουν υποχρέωση </w:t>
      </w:r>
      <w:r w:rsidRPr="00EA0FA0">
        <w:rPr>
          <w:rFonts w:ascii="Times New Roman" w:hAnsi="Times New Roman" w:cs="Times New Roman"/>
          <w:b/>
          <w:bCs/>
          <w:i/>
          <w:iCs/>
          <w:sz w:val="24"/>
          <w:szCs w:val="24"/>
        </w:rPr>
        <w:t>προσπάθειας και όχι αποτελέσματος</w:t>
      </w:r>
      <w:r w:rsidRPr="00EA0FA0">
        <w:rPr>
          <w:rFonts w:ascii="Times New Roman" w:hAnsi="Times New Roman" w:cs="Times New Roman"/>
          <w:sz w:val="24"/>
          <w:szCs w:val="24"/>
        </w:rPr>
        <w:t xml:space="preserve"> όσον αφορά στην προώθηση των συλλογικών διαπραγματεύσεων για τη ρύθμιση των μισθών</w:t>
      </w:r>
      <w:r w:rsidR="007068A5" w:rsidRPr="00EA0FA0">
        <w:rPr>
          <w:rFonts w:ascii="Times New Roman" w:hAnsi="Times New Roman" w:cs="Times New Roman"/>
          <w:sz w:val="24"/>
          <w:szCs w:val="24"/>
        </w:rPr>
        <w:t xml:space="preserve">. </w:t>
      </w:r>
      <w:r w:rsidRPr="00EA0FA0">
        <w:rPr>
          <w:rFonts w:ascii="Times New Roman" w:hAnsi="Times New Roman" w:cs="Times New Roman"/>
          <w:sz w:val="24"/>
          <w:szCs w:val="24"/>
        </w:rPr>
        <w:t xml:space="preserve">Η άποψη αυτή παραγνωρίζει το γεγονός ότι  σύμφωνα με την </w:t>
      </w:r>
      <w:r w:rsidRPr="00EA0FA0">
        <w:rPr>
          <w:rFonts w:ascii="Times New Roman" w:hAnsi="Times New Roman" w:cs="Times New Roman"/>
          <w:b/>
          <w:bCs/>
          <w:i/>
          <w:iCs/>
          <w:sz w:val="24"/>
          <w:szCs w:val="24"/>
        </w:rPr>
        <w:t xml:space="preserve">αρχή της αποτελεσματικότητας </w:t>
      </w:r>
      <w:r w:rsidR="00535BCC" w:rsidRPr="00EA0FA0">
        <w:rPr>
          <w:rFonts w:ascii="Times New Roman" w:hAnsi="Times New Roman" w:cs="Times New Roman"/>
          <w:b/>
          <w:bCs/>
          <w:i/>
          <w:iCs/>
          <w:sz w:val="24"/>
          <w:szCs w:val="24"/>
        </w:rPr>
        <w:t>του κοινοτικού δικαίου</w:t>
      </w:r>
      <w:r w:rsidRPr="00EA0FA0">
        <w:rPr>
          <w:rFonts w:ascii="Times New Roman" w:hAnsi="Times New Roman" w:cs="Times New Roman"/>
          <w:b/>
          <w:bCs/>
          <w:i/>
          <w:iCs/>
          <w:sz w:val="24"/>
          <w:szCs w:val="24"/>
        </w:rPr>
        <w:t>,</w:t>
      </w:r>
      <w:r w:rsidRPr="00EA0FA0">
        <w:rPr>
          <w:rFonts w:ascii="Times New Roman" w:hAnsi="Times New Roman" w:cs="Times New Roman"/>
          <w:sz w:val="24"/>
          <w:szCs w:val="24"/>
        </w:rPr>
        <w:t xml:space="preserve"> τα κράτη μέλη οφείλουν να υπηρετούν τους συγκεκριμένους στόχους που θέτει ο κοινοτικός νομοθέτης μέσω των οδηγιών, με σκοπό να επιτύχουν το εκάστοτε επιδιωκόμενο αποτέλεσμα. Στην προκειμένη περίπτωση η ελληνική Κυβέρνηση οφείλει να λάβει μέτρα στήριξης και ενίσχυσης των συλλογικών διαπραγματεύσεων</w:t>
      </w:r>
      <w:r w:rsidR="00535BCC" w:rsidRPr="00EA0FA0">
        <w:rPr>
          <w:rFonts w:ascii="Times New Roman" w:hAnsi="Times New Roman" w:cs="Times New Roman"/>
          <w:sz w:val="24"/>
          <w:szCs w:val="24"/>
        </w:rPr>
        <w:t>,</w:t>
      </w:r>
      <w:r w:rsidRPr="00EA0FA0">
        <w:rPr>
          <w:rFonts w:ascii="Times New Roman" w:hAnsi="Times New Roman" w:cs="Times New Roman"/>
          <w:sz w:val="24"/>
          <w:szCs w:val="24"/>
        </w:rPr>
        <w:t xml:space="preserve"> ώστε να επιτευχθεί η επιδιωκόμενη από την </w:t>
      </w:r>
      <w:r w:rsidR="009F068F" w:rsidRPr="00EA0FA0">
        <w:rPr>
          <w:rFonts w:ascii="Times New Roman" w:hAnsi="Times New Roman" w:cs="Times New Roman"/>
          <w:sz w:val="24"/>
          <w:szCs w:val="24"/>
        </w:rPr>
        <w:t>Ο</w:t>
      </w:r>
      <w:r w:rsidRPr="00EA0FA0">
        <w:rPr>
          <w:rFonts w:ascii="Times New Roman" w:hAnsi="Times New Roman" w:cs="Times New Roman"/>
          <w:sz w:val="24"/>
          <w:szCs w:val="24"/>
        </w:rPr>
        <w:t xml:space="preserve">δηγία αύξηση του ποσοστού κάλυψης των εργαζομένων από σσε. </w:t>
      </w:r>
    </w:p>
    <w:p w14:paraId="16E970E0" w14:textId="3C291DEE" w:rsidR="00EA53DB" w:rsidRPr="00EA0FA0" w:rsidRDefault="00535BCC" w:rsidP="00A046FB">
      <w:pPr>
        <w:spacing w:after="120" w:line="360" w:lineRule="auto"/>
        <w:ind w:firstLine="720"/>
        <w:jc w:val="both"/>
        <w:rPr>
          <w:rFonts w:ascii="Times New Roman" w:eastAsia="Times New Roman" w:hAnsi="Times New Roman" w:cs="Times New Roman"/>
          <w:i/>
          <w:iCs/>
          <w:kern w:val="0"/>
          <w:sz w:val="24"/>
          <w:szCs w:val="24"/>
          <w:lang w:eastAsia="el-GR"/>
          <w14:ligatures w14:val="none"/>
        </w:rPr>
      </w:pPr>
      <w:r w:rsidRPr="00EA0FA0">
        <w:rPr>
          <w:rFonts w:ascii="Times New Roman" w:eastAsia="Times New Roman" w:hAnsi="Times New Roman" w:cs="Times New Roman"/>
          <w:kern w:val="0"/>
          <w:sz w:val="24"/>
          <w:szCs w:val="24"/>
          <w:lang w:eastAsia="el-GR"/>
          <w14:ligatures w14:val="none"/>
        </w:rPr>
        <w:t>Τ</w:t>
      </w:r>
      <w:r w:rsidR="004E6231" w:rsidRPr="00EA0FA0">
        <w:rPr>
          <w:rFonts w:ascii="Times New Roman" w:eastAsia="Times New Roman" w:hAnsi="Times New Roman" w:cs="Times New Roman"/>
          <w:kern w:val="0"/>
          <w:sz w:val="24"/>
          <w:szCs w:val="24"/>
          <w:lang w:eastAsia="el-GR"/>
          <w14:ligatures w14:val="none"/>
        </w:rPr>
        <w:t>ο</w:t>
      </w:r>
      <w:r w:rsidR="00EA53DB" w:rsidRPr="00EA0FA0">
        <w:rPr>
          <w:rFonts w:ascii="Times New Roman" w:eastAsia="Times New Roman" w:hAnsi="Times New Roman" w:cs="Times New Roman"/>
          <w:kern w:val="0"/>
          <w:sz w:val="24"/>
          <w:szCs w:val="24"/>
          <w:lang w:eastAsia="el-GR"/>
          <w14:ligatures w14:val="none"/>
        </w:rPr>
        <w:t xml:space="preserve"> σχέδιο δράσης πρέπει να εγγυάται την επίτευξη του αποτελέσματος και του στόχου που θέτει η Οδηγία, </w:t>
      </w:r>
      <w:r w:rsidRPr="00EA0FA0">
        <w:rPr>
          <w:rFonts w:ascii="Times New Roman" w:eastAsia="Times New Roman" w:hAnsi="Times New Roman" w:cs="Times New Roman"/>
          <w:kern w:val="0"/>
          <w:sz w:val="24"/>
          <w:szCs w:val="24"/>
          <w:lang w:eastAsia="el-GR"/>
          <w14:ligatures w14:val="none"/>
        </w:rPr>
        <w:t xml:space="preserve">όπως </w:t>
      </w:r>
      <w:r w:rsidR="004E6231" w:rsidRPr="00EA0FA0">
        <w:rPr>
          <w:rFonts w:ascii="Times New Roman" w:eastAsia="Times New Roman" w:hAnsi="Times New Roman" w:cs="Times New Roman"/>
          <w:kern w:val="0"/>
          <w:sz w:val="24"/>
          <w:szCs w:val="24"/>
          <w:lang w:eastAsia="el-GR"/>
          <w14:ligatures w14:val="none"/>
        </w:rPr>
        <w:t xml:space="preserve">περιγράφεται </w:t>
      </w:r>
      <w:r w:rsidR="00EA53DB" w:rsidRPr="00EA0FA0">
        <w:rPr>
          <w:rFonts w:ascii="Times New Roman" w:eastAsia="Times New Roman" w:hAnsi="Times New Roman" w:cs="Times New Roman"/>
          <w:kern w:val="0"/>
          <w:sz w:val="24"/>
          <w:szCs w:val="24"/>
          <w:lang w:eastAsia="el-GR"/>
          <w14:ligatures w14:val="none"/>
        </w:rPr>
        <w:t xml:space="preserve">με σαφήνεια και στο προοίμιό </w:t>
      </w:r>
      <w:r w:rsidR="004E6231" w:rsidRPr="00EA0FA0">
        <w:rPr>
          <w:rFonts w:ascii="Times New Roman" w:eastAsia="Times New Roman" w:hAnsi="Times New Roman" w:cs="Times New Roman"/>
          <w:kern w:val="0"/>
          <w:sz w:val="24"/>
          <w:szCs w:val="24"/>
          <w:lang w:eastAsia="el-GR"/>
          <w14:ligatures w14:val="none"/>
        </w:rPr>
        <w:t>της (παρ</w:t>
      </w:r>
      <w:r w:rsidR="007068A5" w:rsidRPr="00EA0FA0">
        <w:rPr>
          <w:rFonts w:ascii="Times New Roman" w:eastAsia="Times New Roman" w:hAnsi="Times New Roman" w:cs="Times New Roman"/>
          <w:kern w:val="0"/>
          <w:sz w:val="24"/>
          <w:szCs w:val="24"/>
          <w:lang w:eastAsia="el-GR"/>
          <w14:ligatures w14:val="none"/>
        </w:rPr>
        <w:t>.</w:t>
      </w:r>
      <w:r w:rsidR="004E6231" w:rsidRPr="00EA0FA0">
        <w:rPr>
          <w:rFonts w:ascii="Times New Roman" w:eastAsia="Times New Roman" w:hAnsi="Times New Roman" w:cs="Times New Roman"/>
          <w:kern w:val="0"/>
          <w:sz w:val="24"/>
          <w:szCs w:val="24"/>
          <w:lang w:eastAsia="el-GR"/>
          <w14:ligatures w14:val="none"/>
        </w:rPr>
        <w:t xml:space="preserve"> 25)</w:t>
      </w:r>
      <w:r w:rsidR="00EA53DB" w:rsidRPr="00EA0FA0">
        <w:rPr>
          <w:rFonts w:ascii="Times New Roman" w:eastAsia="Times New Roman" w:hAnsi="Times New Roman" w:cs="Times New Roman"/>
          <w:kern w:val="0"/>
          <w:sz w:val="24"/>
          <w:szCs w:val="24"/>
          <w:lang w:eastAsia="el-GR"/>
          <w14:ligatures w14:val="none"/>
        </w:rPr>
        <w:t xml:space="preserve">: </w:t>
      </w:r>
      <w:r w:rsidR="00883450" w:rsidRPr="00EA0FA0">
        <w:rPr>
          <w:rFonts w:ascii="Times New Roman" w:eastAsia="Times New Roman" w:hAnsi="Times New Roman" w:cs="Times New Roman"/>
          <w:i/>
          <w:iCs/>
          <w:kern w:val="0"/>
          <w:sz w:val="24"/>
          <w:szCs w:val="24"/>
          <w:lang w:eastAsia="el-GR"/>
          <w14:ligatures w14:val="none"/>
        </w:rPr>
        <w:t>«</w:t>
      </w:r>
      <w:r w:rsidR="00EA53DB" w:rsidRPr="00EA0FA0">
        <w:rPr>
          <w:rFonts w:ascii="Times New Roman" w:eastAsia="Times New Roman" w:hAnsi="Times New Roman" w:cs="Times New Roman"/>
          <w:i/>
          <w:iCs/>
          <w:kern w:val="0"/>
          <w:sz w:val="24"/>
          <w:szCs w:val="24"/>
          <w:lang w:eastAsia="el-GR"/>
          <w14:ligatures w14:val="none"/>
        </w:rPr>
        <w:t xml:space="preserve">Κάθε κράτος μέλος στο οποίο η κάλυψη από συλλογικές διαπραγματεύσεις υπολείπεται του κατωτάτου ορίου του 80% θα πρέπει να θεσπίσει πλαίσιο με τους αναγκαίους πρόσφορους όρους για τις συλλογικές διαπραγματεύσεις και να καταρτίσει σχέδιο δράσης </w:t>
      </w:r>
      <w:r w:rsidR="00EA53DB" w:rsidRPr="00EA0FA0">
        <w:rPr>
          <w:rFonts w:ascii="Times New Roman" w:eastAsia="Times New Roman" w:hAnsi="Times New Roman" w:cs="Times New Roman"/>
          <w:b/>
          <w:bCs/>
          <w:i/>
          <w:iCs/>
          <w:kern w:val="0"/>
          <w:sz w:val="24"/>
          <w:szCs w:val="24"/>
          <w:lang w:eastAsia="el-GR"/>
          <w14:ligatures w14:val="none"/>
        </w:rPr>
        <w:t>για την προώθηση των συλλογικών διαπραγματεύσεων</w:t>
      </w:r>
      <w:r w:rsidR="00883450" w:rsidRPr="00EA0FA0">
        <w:rPr>
          <w:rFonts w:ascii="Times New Roman" w:eastAsia="Times New Roman" w:hAnsi="Times New Roman" w:cs="Times New Roman"/>
          <w:i/>
          <w:iCs/>
          <w:kern w:val="0"/>
          <w:sz w:val="24"/>
          <w:szCs w:val="24"/>
          <w:lang w:eastAsia="el-GR"/>
          <w14:ligatures w14:val="none"/>
        </w:rPr>
        <w:t>.»</w:t>
      </w:r>
      <w:r w:rsidR="00EA53DB" w:rsidRPr="00EA0FA0">
        <w:rPr>
          <w:rFonts w:ascii="Times New Roman" w:eastAsia="Times New Roman" w:hAnsi="Times New Roman" w:cs="Times New Roman"/>
          <w:i/>
          <w:iCs/>
          <w:kern w:val="0"/>
          <w:sz w:val="24"/>
          <w:szCs w:val="24"/>
          <w:lang w:eastAsia="el-GR"/>
          <w14:ligatures w14:val="none"/>
        </w:rPr>
        <w:t xml:space="preserve">  </w:t>
      </w:r>
    </w:p>
    <w:p w14:paraId="12437E3A" w14:textId="64B3CA5F" w:rsidR="004553CE" w:rsidRPr="00EA0FA0" w:rsidRDefault="00883450" w:rsidP="00667606">
      <w:pPr>
        <w:spacing w:after="120" w:line="360" w:lineRule="auto"/>
        <w:jc w:val="both"/>
        <w:rPr>
          <w:rFonts w:ascii="Times New Roman" w:eastAsia="Times New Roman" w:hAnsi="Times New Roman" w:cs="Times New Roman"/>
          <w:kern w:val="0"/>
          <w:sz w:val="24"/>
          <w:szCs w:val="24"/>
          <w:lang w:eastAsia="el-GR"/>
          <w14:ligatures w14:val="none"/>
        </w:rPr>
      </w:pPr>
      <w:r w:rsidRPr="00EA0FA0">
        <w:rPr>
          <w:rFonts w:ascii="Times New Roman" w:eastAsia="Times New Roman" w:hAnsi="Times New Roman" w:cs="Times New Roman"/>
          <w:kern w:val="0"/>
          <w:sz w:val="24"/>
          <w:szCs w:val="24"/>
          <w:lang w:eastAsia="el-GR"/>
          <w14:ligatures w14:val="none"/>
        </w:rPr>
        <w:t xml:space="preserve">Με την ίδια σαφήνεια ως προς τον επιδιωκόμενο σκοπό, το άρθρο 4 </w:t>
      </w:r>
      <w:r w:rsidR="001F7BF1" w:rsidRPr="00EA0FA0">
        <w:rPr>
          <w:rFonts w:ascii="Times New Roman" w:eastAsia="Times New Roman" w:hAnsi="Times New Roman" w:cs="Times New Roman"/>
          <w:kern w:val="0"/>
          <w:sz w:val="24"/>
          <w:szCs w:val="24"/>
          <w:lang w:eastAsia="el-GR"/>
          <w14:ligatures w14:val="none"/>
        </w:rPr>
        <w:t xml:space="preserve">παρ. 1 της Οδηγίας προβλέπει: </w:t>
      </w:r>
      <w:r w:rsidRPr="00EA0FA0">
        <w:rPr>
          <w:rFonts w:ascii="Times New Roman" w:eastAsia="Times New Roman" w:hAnsi="Times New Roman" w:cs="Times New Roman"/>
          <w:kern w:val="0"/>
          <w:sz w:val="24"/>
          <w:szCs w:val="24"/>
          <w:lang w:eastAsia="el-GR"/>
          <w14:ligatures w14:val="none"/>
        </w:rPr>
        <w:t xml:space="preserve"> </w:t>
      </w:r>
      <w:r w:rsidR="001F7BF1" w:rsidRPr="00EA0FA0">
        <w:rPr>
          <w:rFonts w:ascii="Times New Roman" w:eastAsia="Times New Roman" w:hAnsi="Times New Roman" w:cs="Times New Roman"/>
          <w:b/>
          <w:bCs/>
          <w:i/>
          <w:iCs/>
          <w:kern w:val="0"/>
          <w:sz w:val="24"/>
          <w:szCs w:val="24"/>
          <w:lang w:eastAsia="el-GR"/>
          <w14:ligatures w14:val="none"/>
        </w:rPr>
        <w:t xml:space="preserve">«Με στόχο την αύξηση της κάλυψης από συλλογικές διαπραγματεύσεις </w:t>
      </w:r>
      <w:r w:rsidR="001F7BF1" w:rsidRPr="00EA0FA0">
        <w:rPr>
          <w:rFonts w:ascii="Times New Roman" w:eastAsia="Times New Roman" w:hAnsi="Times New Roman" w:cs="Times New Roman"/>
          <w:kern w:val="0"/>
          <w:sz w:val="24"/>
          <w:szCs w:val="24"/>
          <w:lang w:eastAsia="el-GR"/>
          <w14:ligatures w14:val="none"/>
        </w:rPr>
        <w:t>και τη διευκόλυνση της άσκησης του δικαιώματος συλλογικών διαπραγματεύσεων για τον καθορισμό των μισθών , τα κράτη μέλη….»</w:t>
      </w:r>
      <w:r w:rsidR="00667606" w:rsidRPr="00EA0FA0">
        <w:rPr>
          <w:rFonts w:ascii="Times New Roman" w:eastAsia="Times New Roman" w:hAnsi="Times New Roman" w:cs="Times New Roman"/>
          <w:kern w:val="0"/>
          <w:sz w:val="24"/>
          <w:szCs w:val="24"/>
          <w:lang w:eastAsia="el-GR"/>
          <w14:ligatures w14:val="none"/>
        </w:rPr>
        <w:t xml:space="preserve">. </w:t>
      </w:r>
      <w:r w:rsidR="001F7BF1" w:rsidRPr="00EA0FA0">
        <w:rPr>
          <w:rFonts w:ascii="Times New Roman" w:eastAsia="Times New Roman" w:hAnsi="Times New Roman" w:cs="Times New Roman"/>
          <w:kern w:val="0"/>
          <w:sz w:val="24"/>
          <w:szCs w:val="24"/>
          <w:lang w:eastAsia="el-GR"/>
          <w14:ligatures w14:val="none"/>
        </w:rPr>
        <w:t xml:space="preserve">Το ίδιο άρθρο 4 παρ. 2 της Οδηγίας προβλέπει ότι κάθε κράτος με ποσοστό κάλυψης από συλλογικές διαπραγματεύσεις κάτω του 80% εκπονεί το σχέδιο δράσης για την </w:t>
      </w:r>
      <w:r w:rsidR="00C43085" w:rsidRPr="00EA0FA0">
        <w:rPr>
          <w:rFonts w:ascii="Times New Roman" w:eastAsia="Times New Roman" w:hAnsi="Times New Roman" w:cs="Times New Roman"/>
          <w:kern w:val="0"/>
          <w:sz w:val="24"/>
          <w:szCs w:val="24"/>
          <w:lang w:eastAsia="el-GR"/>
          <w14:ligatures w14:val="none"/>
        </w:rPr>
        <w:t>προώθηση</w:t>
      </w:r>
      <w:r w:rsidR="001F7BF1" w:rsidRPr="00EA0FA0">
        <w:rPr>
          <w:rFonts w:ascii="Times New Roman" w:eastAsia="Times New Roman" w:hAnsi="Times New Roman" w:cs="Times New Roman"/>
          <w:kern w:val="0"/>
          <w:sz w:val="24"/>
          <w:szCs w:val="24"/>
          <w:lang w:eastAsia="el-GR"/>
          <w14:ligatures w14:val="none"/>
        </w:rPr>
        <w:t xml:space="preserve"> των </w:t>
      </w:r>
      <w:r w:rsidR="00C43085" w:rsidRPr="00EA0FA0">
        <w:rPr>
          <w:rFonts w:ascii="Times New Roman" w:eastAsia="Times New Roman" w:hAnsi="Times New Roman" w:cs="Times New Roman"/>
          <w:kern w:val="0"/>
          <w:sz w:val="24"/>
          <w:szCs w:val="24"/>
          <w:lang w:eastAsia="el-GR"/>
          <w14:ligatures w14:val="none"/>
        </w:rPr>
        <w:t>συλλογικών</w:t>
      </w:r>
      <w:r w:rsidR="001F7BF1" w:rsidRPr="00EA0FA0">
        <w:rPr>
          <w:rFonts w:ascii="Times New Roman" w:eastAsia="Times New Roman" w:hAnsi="Times New Roman" w:cs="Times New Roman"/>
          <w:kern w:val="0"/>
          <w:sz w:val="24"/>
          <w:szCs w:val="24"/>
          <w:lang w:eastAsia="el-GR"/>
          <w14:ligatures w14:val="none"/>
        </w:rPr>
        <w:t xml:space="preserve"> διαπραγματεύσεων </w:t>
      </w:r>
      <w:r w:rsidR="001F7BF1" w:rsidRPr="00EA0FA0">
        <w:rPr>
          <w:rFonts w:ascii="Times New Roman" w:eastAsia="Times New Roman" w:hAnsi="Times New Roman" w:cs="Times New Roman"/>
          <w:b/>
          <w:bCs/>
          <w:i/>
          <w:iCs/>
          <w:kern w:val="0"/>
          <w:sz w:val="24"/>
          <w:szCs w:val="24"/>
          <w:lang w:eastAsia="el-GR"/>
          <w14:ligatures w14:val="none"/>
        </w:rPr>
        <w:t xml:space="preserve">κατόπιν διαβούλευσης με τους κοινωνικούς εταίρους </w:t>
      </w:r>
      <w:r w:rsidR="00C43085" w:rsidRPr="00EA0FA0">
        <w:rPr>
          <w:rFonts w:ascii="Times New Roman" w:eastAsia="Times New Roman" w:hAnsi="Times New Roman" w:cs="Times New Roman"/>
          <w:b/>
          <w:bCs/>
          <w:i/>
          <w:iCs/>
          <w:kern w:val="0"/>
          <w:sz w:val="24"/>
          <w:szCs w:val="24"/>
          <w:lang w:eastAsia="el-GR"/>
          <w14:ligatures w14:val="none"/>
        </w:rPr>
        <w:t xml:space="preserve">ή σε συμφωνία με αυτούς ή κατόπιν κοινού αιτήματος των κοινωνικών εταίρων ως προϊόν συμφωνίας μεταξύ </w:t>
      </w:r>
      <w:r w:rsidR="00667606" w:rsidRPr="00EA0FA0">
        <w:rPr>
          <w:rFonts w:ascii="Times New Roman" w:eastAsia="Times New Roman" w:hAnsi="Times New Roman" w:cs="Times New Roman"/>
          <w:b/>
          <w:bCs/>
          <w:i/>
          <w:iCs/>
          <w:kern w:val="0"/>
          <w:sz w:val="24"/>
          <w:szCs w:val="24"/>
          <w:lang w:eastAsia="el-GR"/>
          <w14:ligatures w14:val="none"/>
        </w:rPr>
        <w:t>τους</w:t>
      </w:r>
      <w:r w:rsidR="00667606" w:rsidRPr="00EA0FA0">
        <w:rPr>
          <w:rFonts w:ascii="Times New Roman" w:eastAsia="Times New Roman" w:hAnsi="Times New Roman" w:cs="Times New Roman"/>
          <w:kern w:val="0"/>
          <w:sz w:val="24"/>
          <w:szCs w:val="24"/>
          <w:lang w:eastAsia="el-GR"/>
          <w14:ligatures w14:val="none"/>
        </w:rPr>
        <w:t xml:space="preserve">. </w:t>
      </w:r>
      <w:r w:rsidR="007A1E5D" w:rsidRPr="00EA0FA0">
        <w:rPr>
          <w:rFonts w:ascii="Times New Roman" w:hAnsi="Times New Roman" w:cs="Times New Roman"/>
          <w:sz w:val="24"/>
          <w:szCs w:val="24"/>
        </w:rPr>
        <w:t xml:space="preserve">Είναι προφανές ότι ο κοινοτικός νομοθέτης προσβλέπει </w:t>
      </w:r>
      <w:r w:rsidR="007A1E5D" w:rsidRPr="00EA0FA0">
        <w:rPr>
          <w:rFonts w:ascii="Times New Roman" w:hAnsi="Times New Roman" w:cs="Times New Roman"/>
          <w:b/>
          <w:bCs/>
          <w:i/>
          <w:iCs/>
          <w:sz w:val="24"/>
          <w:szCs w:val="24"/>
        </w:rPr>
        <w:t>στην ουσιαστική συμμετοχή των κοινωνικών εταίρων</w:t>
      </w:r>
      <w:r w:rsidR="007A1E5D" w:rsidRPr="00EA0FA0">
        <w:rPr>
          <w:rFonts w:ascii="Times New Roman" w:hAnsi="Times New Roman" w:cs="Times New Roman"/>
          <w:sz w:val="24"/>
          <w:szCs w:val="24"/>
        </w:rPr>
        <w:t xml:space="preserve"> στην κατάρτιση του σχεδίου δράσης. </w:t>
      </w:r>
      <w:r w:rsidR="004E6231" w:rsidRPr="00EA0FA0">
        <w:rPr>
          <w:rFonts w:ascii="Times New Roman" w:hAnsi="Times New Roman" w:cs="Times New Roman"/>
          <w:sz w:val="24"/>
          <w:szCs w:val="24"/>
        </w:rPr>
        <w:t>Η Οδηγία π</w:t>
      </w:r>
      <w:r w:rsidR="007A1E5D" w:rsidRPr="00EA0FA0">
        <w:rPr>
          <w:rFonts w:ascii="Times New Roman" w:hAnsi="Times New Roman" w:cs="Times New Roman"/>
          <w:sz w:val="24"/>
          <w:szCs w:val="24"/>
        </w:rPr>
        <w:t xml:space="preserve">ροβλέπει μάλιστα ακόμη και τη δυνατότητα κατάρτισης του ενλόγω σχεδίου δράσης </w:t>
      </w:r>
      <w:r w:rsidR="007A1E5D" w:rsidRPr="00EA0FA0">
        <w:rPr>
          <w:rFonts w:ascii="Times New Roman" w:hAnsi="Times New Roman" w:cs="Times New Roman"/>
          <w:b/>
          <w:bCs/>
          <w:i/>
          <w:iCs/>
          <w:sz w:val="24"/>
          <w:szCs w:val="24"/>
        </w:rPr>
        <w:t>μετά από συμφωνία των κοινωνικών εταίρων</w:t>
      </w:r>
      <w:r w:rsidR="007A1E5D" w:rsidRPr="00EA0FA0">
        <w:rPr>
          <w:rFonts w:ascii="Times New Roman" w:hAnsi="Times New Roman" w:cs="Times New Roman"/>
          <w:sz w:val="24"/>
          <w:szCs w:val="24"/>
        </w:rPr>
        <w:t xml:space="preserve">, επιλογή που διασφαλίζει την ουσιαστική συμμετοχή τους στην προώθηση των συλλογικών διαπραγματεύσεων , ως θέματος που κατ εξοχήν τους αφορά. </w:t>
      </w:r>
    </w:p>
    <w:p w14:paraId="73431C4D" w14:textId="314399AE" w:rsidR="000E6334" w:rsidRPr="00EA0FA0" w:rsidRDefault="004553CE" w:rsidP="000E6334">
      <w:pPr>
        <w:spacing w:after="120" w:line="360" w:lineRule="auto"/>
        <w:jc w:val="both"/>
        <w:textAlignment w:val="baseline"/>
        <w:rPr>
          <w:rFonts w:ascii="Times New Roman" w:eastAsia="Times New Roman" w:hAnsi="Times New Roman" w:cs="Times New Roman"/>
          <w:bCs/>
          <w:color w:val="000000"/>
          <w:kern w:val="0"/>
          <w:sz w:val="24"/>
          <w:szCs w:val="24"/>
          <w:lang w:eastAsia="el-GR"/>
          <w14:ligatures w14:val="none"/>
        </w:rPr>
      </w:pPr>
      <w:r w:rsidRPr="00EA0FA0">
        <w:rPr>
          <w:rFonts w:ascii="Times New Roman" w:hAnsi="Times New Roman" w:cs="Times New Roman"/>
          <w:sz w:val="24"/>
          <w:szCs w:val="24"/>
        </w:rPr>
        <w:t xml:space="preserve">Στο πλαίσιο αυτό, η διαβούλευση με τους κοινωνικούς εταίρους όπως παρουσιάζεται στο πόρισμα της επιτροπής, η οποία τους αναγνωρίζει απλό συμβουλευτικό ρόλο, </w:t>
      </w:r>
      <w:r w:rsidR="00AC5903" w:rsidRPr="00EA0FA0">
        <w:rPr>
          <w:rFonts w:ascii="Times New Roman" w:hAnsi="Times New Roman" w:cs="Times New Roman"/>
          <w:sz w:val="24"/>
          <w:szCs w:val="24"/>
        </w:rPr>
        <w:t>χωρίς καμιά αποφασιστική αρμοδιότητα,</w:t>
      </w:r>
      <w:r w:rsidRPr="00EA0FA0">
        <w:rPr>
          <w:rFonts w:ascii="Times New Roman" w:hAnsi="Times New Roman" w:cs="Times New Roman"/>
          <w:sz w:val="24"/>
          <w:szCs w:val="24"/>
        </w:rPr>
        <w:t xml:space="preserve"> </w:t>
      </w:r>
      <w:r w:rsidRPr="00EA0FA0">
        <w:rPr>
          <w:rFonts w:ascii="Times New Roman" w:hAnsi="Times New Roman" w:cs="Times New Roman"/>
          <w:b/>
          <w:bCs/>
          <w:i/>
          <w:iCs/>
          <w:sz w:val="24"/>
          <w:szCs w:val="24"/>
        </w:rPr>
        <w:t>δεν στοιχειοθετεί  ουσιαστική συμμετοχή τους στη λήψη των αποφάσεων</w:t>
      </w:r>
      <w:r w:rsidR="007068A5" w:rsidRPr="00EA0FA0">
        <w:rPr>
          <w:rFonts w:ascii="Times New Roman" w:hAnsi="Times New Roman" w:cs="Times New Roman"/>
          <w:b/>
          <w:bCs/>
          <w:i/>
          <w:iCs/>
          <w:sz w:val="24"/>
          <w:szCs w:val="24"/>
        </w:rPr>
        <w:t xml:space="preserve"> και παραβιάζει </w:t>
      </w:r>
      <w:r w:rsidR="00356430" w:rsidRPr="00EA0FA0">
        <w:rPr>
          <w:rFonts w:ascii="Times New Roman" w:hAnsi="Times New Roman" w:cs="Times New Roman"/>
          <w:b/>
          <w:bCs/>
          <w:i/>
          <w:iCs/>
          <w:sz w:val="24"/>
          <w:szCs w:val="24"/>
        </w:rPr>
        <w:t xml:space="preserve">για το λόγο αυτό </w:t>
      </w:r>
      <w:r w:rsidR="007068A5" w:rsidRPr="00EA0FA0">
        <w:rPr>
          <w:rFonts w:ascii="Times New Roman" w:hAnsi="Times New Roman" w:cs="Times New Roman"/>
          <w:b/>
          <w:bCs/>
          <w:i/>
          <w:iCs/>
          <w:sz w:val="24"/>
          <w:szCs w:val="24"/>
        </w:rPr>
        <w:t>το σκοπό της Οδηγίας</w:t>
      </w:r>
      <w:r w:rsidRPr="00EA0FA0">
        <w:rPr>
          <w:rFonts w:ascii="Times New Roman" w:hAnsi="Times New Roman" w:cs="Times New Roman"/>
          <w:b/>
          <w:bCs/>
          <w:i/>
          <w:iCs/>
          <w:sz w:val="24"/>
          <w:szCs w:val="24"/>
        </w:rPr>
        <w:t xml:space="preserve">. </w:t>
      </w:r>
    </w:p>
    <w:p w14:paraId="7FA7527C" w14:textId="00D0D478" w:rsidR="00915BEE" w:rsidRPr="00EA0FA0" w:rsidRDefault="00915BEE" w:rsidP="00835DBB">
      <w:pPr>
        <w:spacing w:after="120" w:line="360" w:lineRule="auto"/>
        <w:ind w:firstLine="720"/>
        <w:jc w:val="both"/>
        <w:textAlignment w:val="baseline"/>
        <w:rPr>
          <w:rFonts w:ascii="Times New Roman" w:eastAsia="Times New Roman" w:hAnsi="Times New Roman" w:cs="Times New Roman"/>
          <w:color w:val="000000"/>
          <w:kern w:val="0"/>
          <w:sz w:val="24"/>
          <w:szCs w:val="24"/>
          <w:lang w:eastAsia="el-GR"/>
          <w14:ligatures w14:val="none"/>
        </w:rPr>
      </w:pPr>
      <w:r w:rsidRPr="00EA0FA0">
        <w:rPr>
          <w:rFonts w:ascii="Times New Roman" w:eastAsia="Times New Roman" w:hAnsi="Times New Roman" w:cs="Times New Roman"/>
          <w:color w:val="000000"/>
          <w:kern w:val="0"/>
          <w:sz w:val="24"/>
          <w:szCs w:val="24"/>
          <w:lang w:eastAsia="el-GR"/>
          <w14:ligatures w14:val="none"/>
        </w:rPr>
        <w:t xml:space="preserve">Επισημαίνουμε ακόμη ότι η Ελλάδα δεν διαθέτει ένα συνεκτικό σύστημα συλλογής και αξιολόγησης δεδομένων για τον αριθμό και την κάλυψη από ΣΣΕ. </w:t>
      </w:r>
      <w:r w:rsidR="00835DBB" w:rsidRPr="00EA0FA0">
        <w:rPr>
          <w:rFonts w:ascii="Times New Roman" w:eastAsia="Times New Roman" w:hAnsi="Times New Roman" w:cs="Times New Roman"/>
          <w:color w:val="000000"/>
          <w:kern w:val="0"/>
          <w:sz w:val="24"/>
          <w:szCs w:val="24"/>
          <w:lang w:eastAsia="el-GR"/>
          <w14:ligatures w14:val="none"/>
        </w:rPr>
        <w:t xml:space="preserve">Το έλλειμμα στοιχείων για την κατάσταση σύναψης και εφαρμογής ΣΣΕ και το ποσοστό κάλυψης από αυτές των εργαζομένων,  επισημαίνεται και από το </w:t>
      </w:r>
      <w:r w:rsidR="00835DBB" w:rsidRPr="00EA0FA0">
        <w:rPr>
          <w:rFonts w:ascii="Times New Roman" w:eastAsia="Times New Roman" w:hAnsi="Times New Roman" w:cs="Times New Roman"/>
          <w:color w:val="000000"/>
          <w:kern w:val="0"/>
          <w:sz w:val="24"/>
          <w:szCs w:val="24"/>
          <w:lang w:val="en-US" w:eastAsia="el-GR"/>
          <w14:ligatures w14:val="none"/>
        </w:rPr>
        <w:t>ILO</w:t>
      </w:r>
      <w:r w:rsidR="00835DBB" w:rsidRPr="00EA0FA0">
        <w:rPr>
          <w:rFonts w:ascii="Times New Roman" w:eastAsia="Times New Roman" w:hAnsi="Times New Roman" w:cs="Times New Roman"/>
          <w:color w:val="000000"/>
          <w:kern w:val="0"/>
          <w:sz w:val="24"/>
          <w:szCs w:val="24"/>
          <w:lang w:eastAsia="el-GR"/>
          <w14:ligatures w14:val="none"/>
        </w:rPr>
        <w:t xml:space="preserve"> κατά τον έλεγχο εφαρμογής της ΔΣΕ98.</w:t>
      </w:r>
      <w:r w:rsidR="000D5E91" w:rsidRPr="00EA0FA0">
        <w:rPr>
          <w:rFonts w:ascii="Times New Roman" w:eastAsia="Times New Roman" w:hAnsi="Times New Roman" w:cs="Times New Roman"/>
          <w:color w:val="000000"/>
          <w:kern w:val="0"/>
          <w:sz w:val="24"/>
          <w:szCs w:val="24"/>
          <w:lang w:eastAsia="el-GR"/>
          <w14:ligatures w14:val="none"/>
        </w:rPr>
        <w:t xml:space="preserve"> Η αποκατάσταση αυτού του κρίσιμου ελλείμματος</w:t>
      </w:r>
      <w:r w:rsidR="003B3B2B" w:rsidRPr="00EA0FA0">
        <w:rPr>
          <w:rFonts w:ascii="Times New Roman" w:eastAsia="Times New Roman" w:hAnsi="Times New Roman" w:cs="Times New Roman"/>
          <w:color w:val="000000"/>
          <w:kern w:val="0"/>
          <w:sz w:val="24"/>
          <w:szCs w:val="24"/>
          <w:lang w:eastAsia="el-GR"/>
          <w14:ligatures w14:val="none"/>
        </w:rPr>
        <w:t xml:space="preserve"> είναι αναγκαία, </w:t>
      </w:r>
      <w:r w:rsidR="00F9078C" w:rsidRPr="00EA0FA0">
        <w:rPr>
          <w:rFonts w:ascii="Times New Roman" w:eastAsia="Times New Roman" w:hAnsi="Times New Roman" w:cs="Times New Roman"/>
          <w:color w:val="000000"/>
          <w:kern w:val="0"/>
          <w:sz w:val="24"/>
          <w:szCs w:val="24"/>
          <w:lang w:eastAsia="el-GR"/>
          <w14:ligatures w14:val="none"/>
        </w:rPr>
        <w:t>δεδομένης μάλιστα της υποχρέωσης που έχουν τα κράτη μέλη να υποβάλουν στην Επιτροπή ανά διετία εκθέσεις, στη βάση συγκεκριμένων δεδομένων και πληροφοριών  για την πρόοδο των στόχων της Οδηγίας.</w:t>
      </w:r>
    </w:p>
    <w:p w14:paraId="20B65DBC" w14:textId="77777777" w:rsidR="007A3FCF" w:rsidRPr="00EA0FA0" w:rsidRDefault="007A3FCF" w:rsidP="00835DBB">
      <w:pPr>
        <w:spacing w:line="360" w:lineRule="auto"/>
        <w:jc w:val="both"/>
        <w:rPr>
          <w:rFonts w:ascii="Times New Roman" w:hAnsi="Times New Roman" w:cs="Times New Roman"/>
          <w:b/>
          <w:bCs/>
          <w:i/>
          <w:iCs/>
          <w:sz w:val="24"/>
          <w:szCs w:val="24"/>
        </w:rPr>
      </w:pPr>
    </w:p>
    <w:p w14:paraId="34013EAF" w14:textId="567E0D11" w:rsidR="007A3FCF" w:rsidRPr="00EA0FA0" w:rsidRDefault="00C64252" w:rsidP="00A046FB">
      <w:pPr>
        <w:spacing w:line="360" w:lineRule="auto"/>
        <w:jc w:val="both"/>
        <w:rPr>
          <w:rFonts w:ascii="Times New Roman" w:hAnsi="Times New Roman" w:cs="Times New Roman"/>
          <w:b/>
          <w:bCs/>
          <w:i/>
          <w:iCs/>
          <w:sz w:val="24"/>
          <w:szCs w:val="24"/>
          <w:u w:val="single"/>
        </w:rPr>
      </w:pPr>
      <w:r w:rsidRPr="00EA0FA0">
        <w:rPr>
          <w:rFonts w:ascii="Times New Roman" w:hAnsi="Times New Roman" w:cs="Times New Roman"/>
          <w:b/>
          <w:bCs/>
          <w:i/>
          <w:iCs/>
          <w:sz w:val="24"/>
          <w:szCs w:val="24"/>
          <w:u w:val="single"/>
        </w:rPr>
        <w:t>δ)</w:t>
      </w:r>
      <w:r w:rsidR="00A046FB" w:rsidRPr="00EA0FA0">
        <w:rPr>
          <w:rFonts w:ascii="Times New Roman" w:hAnsi="Times New Roman" w:cs="Times New Roman"/>
          <w:b/>
          <w:bCs/>
          <w:i/>
          <w:iCs/>
          <w:sz w:val="24"/>
          <w:szCs w:val="24"/>
          <w:u w:val="single"/>
        </w:rPr>
        <w:t xml:space="preserve"> </w:t>
      </w:r>
      <w:r w:rsidR="007A3FCF" w:rsidRPr="00EA0FA0">
        <w:rPr>
          <w:rFonts w:ascii="Times New Roman" w:hAnsi="Times New Roman" w:cs="Times New Roman"/>
          <w:b/>
          <w:bCs/>
          <w:i/>
          <w:iCs/>
          <w:sz w:val="24"/>
          <w:szCs w:val="24"/>
          <w:u w:val="single"/>
        </w:rPr>
        <w:t>Το πεδίο εφαρμογής του προτεινόμενου σχεδίου είναι περιορισμένο (Άρθρο 2). Ανάγκη διεύρυνσης του με τη συμπερίληψη όλων όσων έχουν ανάγκη προστασίας (πχ εργαζόμενοι στις πλατφόρμες)</w:t>
      </w:r>
    </w:p>
    <w:p w14:paraId="43345378" w14:textId="432153F3" w:rsidR="007A3FCF" w:rsidRPr="00EA0FA0" w:rsidRDefault="007A3FCF" w:rsidP="00077F00">
      <w:pPr>
        <w:spacing w:after="0" w:line="360" w:lineRule="auto"/>
        <w:jc w:val="both"/>
        <w:rPr>
          <w:rFonts w:ascii="Times New Roman" w:hAnsi="Times New Roman" w:cs="Times New Roman"/>
          <w:sz w:val="24"/>
          <w:szCs w:val="24"/>
        </w:rPr>
      </w:pPr>
      <w:r w:rsidRPr="00EA0FA0">
        <w:rPr>
          <w:rFonts w:ascii="Times New Roman" w:hAnsi="Times New Roman" w:cs="Times New Roman"/>
          <w:b/>
          <w:bCs/>
          <w:sz w:val="24"/>
          <w:szCs w:val="24"/>
        </w:rPr>
        <w:t xml:space="preserve"> </w:t>
      </w:r>
      <w:r w:rsidRPr="00EA0FA0">
        <w:rPr>
          <w:rFonts w:ascii="Times New Roman" w:hAnsi="Times New Roman" w:cs="Times New Roman"/>
          <w:sz w:val="24"/>
          <w:szCs w:val="24"/>
        </w:rPr>
        <w:t xml:space="preserve">Στο πεδίο εφαρμογής σύμφωνα με τις αιτιολογικές σκέψεις της επιτροπής υπάγονται οι εργαζόμενοι στους οποίους περιλαμβάνονται και οι απασχολούμενοι με μη τυπικές σχέσεις εργασίας , χωρίς να λαμβάνεται υπόψη ο  νομικός χαρακτηρισμός που δίνουν τα μέρη στη σύμβαση. Το πεδίο εφαρμογής των επίμαχων διατάξεων έχει σημασία γιατί μόνο όσοι εμπίπτουν σ αυτό, λαμβάνονται υπόψη στον υπολογισμό του ποσοστού κάλυψης από σσε. </w:t>
      </w:r>
    </w:p>
    <w:p w14:paraId="497300DA" w14:textId="13DDE831" w:rsidR="007A3FCF" w:rsidRPr="00EA0FA0" w:rsidRDefault="007A3FCF" w:rsidP="00A046FB">
      <w:pPr>
        <w:spacing w:after="0" w:line="360" w:lineRule="auto"/>
        <w:ind w:firstLine="720"/>
        <w:jc w:val="both"/>
        <w:rPr>
          <w:rFonts w:ascii="Times New Roman" w:hAnsi="Times New Roman" w:cs="Times New Roman"/>
          <w:i/>
          <w:iCs/>
          <w:sz w:val="24"/>
          <w:szCs w:val="24"/>
          <w:u w:val="single"/>
        </w:rPr>
      </w:pPr>
      <w:r w:rsidRPr="00EA0FA0">
        <w:rPr>
          <w:rFonts w:ascii="Times New Roman" w:hAnsi="Times New Roman" w:cs="Times New Roman"/>
          <w:i/>
          <w:iCs/>
          <w:sz w:val="24"/>
          <w:szCs w:val="24"/>
          <w:u w:val="single"/>
        </w:rPr>
        <w:t>Οι εργαζόμενοι μέσω ψηφιακής πλατφόρμας</w:t>
      </w:r>
    </w:p>
    <w:p w14:paraId="2722C453" w14:textId="02E2A6E4" w:rsidR="00077F00" w:rsidRPr="00EA0FA0" w:rsidRDefault="001329E5" w:rsidP="00077F00">
      <w:pPr>
        <w:pStyle w:val="Web"/>
        <w:spacing w:before="0" w:beforeAutospacing="0" w:after="0" w:afterAutospacing="0" w:line="360" w:lineRule="auto"/>
        <w:jc w:val="both"/>
      </w:pPr>
      <w:r w:rsidRPr="00EA0FA0">
        <w:t>Σ</w:t>
      </w:r>
      <w:r w:rsidR="007A3FCF" w:rsidRPr="00EA0FA0">
        <w:t xml:space="preserve">τις αιτιολογικές σκέψεις της Επιτροπής επί του άρθρου αυτού τονίζεται ότι για τον υπολογισμό του ποσοστού κάλυψης από σσε προσμετρούνται </w:t>
      </w:r>
      <w:r w:rsidR="007A3FCF" w:rsidRPr="00EA0FA0">
        <w:rPr>
          <w:b/>
          <w:bCs/>
          <w:i/>
          <w:iCs/>
        </w:rPr>
        <w:t xml:space="preserve">μόνο όσοι εργαζόμενοι μέσω ψηφιακής πλατφόρμας έχουν συστήσει φορέα εκπροσώπησης των συμφερόντων τους . </w:t>
      </w:r>
      <w:r w:rsidR="007A3FCF" w:rsidRPr="00EA0FA0">
        <w:t xml:space="preserve">Κι αυτό παρά τον ευρύ ορισμό του άρθρο 1 παρ. 2 του ν. 1876/1990 , το πεδίο εφαρμογής του οποίου καλύπτει και πρόσωπα που αν και δεν συνδέονται με σχέση εξαρτημένης εργασίας παρέχουν εργασία υπό συνθήκες εξάρτησης και εμφανίζουν ανάγκη προστασίας αντίστοιχη με αυτή των εργαζομένων. Είναι φανερό ότι οι εργαζόμενοι μέσω ψηφιακής πλατφόρμας εμφανίζουν τα χαρακτηριστικά αυτά και έχουν ανάγκη αυξημένης  προστασίας, ιδίως μετά τη θέσπιση του αρνητικού τεκμηρίου κατά της σύμβασης εξαρτημένης εργασίας που θέσπισε ο ν. 4808/2021. Εξάλλου και η Οδηγία στο προοίμιό της (παρ. 30) για την ενίσχυση της αποτελεσματικής προστασίας των εργαζομένων θέτει ως στόχο την αντιμετώπιση της ψευδοαπασχόλησης, της καταχρηστικής υπεργολαβίας και γενικά κάθε μορφής εργασίας που υπονομεύει το επίπεδο προστασίας των εργαζομένων. Οι εργαζόμενοι στις πλατφόρμες ανήκουν στην κατηγορία που χρήζει αυξημένης προστασίας, την οποία δεν παρέχει ο Έλληνας νομοθέτης. Λόγω της ανάγκης προστασίας της κατηγορίας αυτής εργαζομένων το Ευρωπαϊκό Κοινοβούλιο, υπερψήφισε κανόνες </w:t>
      </w:r>
      <w:r w:rsidR="00077F00" w:rsidRPr="00EA0FA0">
        <w:t xml:space="preserve">που αποσκοπούν στη </w:t>
      </w:r>
      <w:r w:rsidR="00077F00" w:rsidRPr="00EA0FA0">
        <w:rPr>
          <w:color w:val="333333"/>
        </w:rPr>
        <w:t>βελτίωση των συνθηκών εργασίας των εργαζομένων σε διαδικτυακές πλατφόρμες</w:t>
      </w:r>
      <w:r w:rsidR="00077F00" w:rsidRPr="00EA0FA0">
        <w:t xml:space="preserve">, </w:t>
      </w:r>
      <w:r w:rsidR="007A3FCF" w:rsidRPr="00EA0FA0">
        <w:t xml:space="preserve">την αντιμετώπιση περιπτώσεων εσφαλμένης κατηγοριοποίησης </w:t>
      </w:r>
      <w:r w:rsidR="00077F00" w:rsidRPr="00EA0FA0">
        <w:t xml:space="preserve">τους </w:t>
      </w:r>
      <w:r w:rsidR="007A3FCF" w:rsidRPr="00EA0FA0">
        <w:t>και την κατάταξή τους στην κατηγορία των μισθωτών</w:t>
      </w:r>
      <w:r w:rsidR="00077F00" w:rsidRPr="00EA0FA0">
        <w:t>.</w:t>
      </w:r>
      <w:r w:rsidR="007A3FCF" w:rsidRPr="00EA0FA0">
        <w:rPr>
          <w:color w:val="333333"/>
        </w:rPr>
        <w:t xml:space="preserve"> </w:t>
      </w:r>
      <w:r w:rsidR="00077F00" w:rsidRPr="00EA0FA0">
        <w:t>Η συμφωνία που επιτεύχθηκε μεταξύ του Συμβουλίου και του Ευρωπαϊκού Κοινοβουλίου στις 8 Φεβρουαρίου 2024 εισάγει ένα αποτελεσματικό, μαχητό </w:t>
      </w:r>
      <w:r w:rsidR="00077F00" w:rsidRPr="00EA0FA0">
        <w:rPr>
          <w:rStyle w:val="a4"/>
        </w:rPr>
        <w:t xml:space="preserve"> τεκμήριο</w:t>
      </w:r>
      <w:r w:rsidR="00077F00" w:rsidRPr="00EA0FA0">
        <w:t xml:space="preserve"> σύμφωνα με το οποίο  η σχέση μεταξύ μιας ψηφιακής πλατφόρμας εργασίας και ενός προσώπου που εκτελεί εργασία σε πλατφόρμα τεκμαίρεται ότι αποτελεί </w:t>
      </w:r>
      <w:r w:rsidR="00077F00" w:rsidRPr="00EA0FA0">
        <w:rPr>
          <w:rStyle w:val="a4"/>
          <w:b w:val="0"/>
          <w:bCs w:val="0"/>
        </w:rPr>
        <w:t>εργασιακή</w:t>
      </w:r>
      <w:r w:rsidR="00C01860" w:rsidRPr="00EA0FA0">
        <w:rPr>
          <w:rStyle w:val="a4"/>
          <w:b w:val="0"/>
          <w:bCs w:val="0"/>
        </w:rPr>
        <w:t xml:space="preserve"> </w:t>
      </w:r>
      <w:r w:rsidR="00077F00" w:rsidRPr="00EA0FA0">
        <w:rPr>
          <w:rStyle w:val="a4"/>
          <w:b w:val="0"/>
          <w:bCs w:val="0"/>
        </w:rPr>
        <w:t>σχέση όταν υπάρχουν πραγματικά περιστατικά που υποδεικνύουν τον έλεγχο και την καθοδήγηση</w:t>
      </w:r>
      <w:r w:rsidR="00077F00" w:rsidRPr="00EA0FA0">
        <w:t>, σύμφωνα με την εθνική νομοθεσία, τις συλλογικές συμβάσεις ή τις πρακτικές που ισχύουν στα κράτη μέλη.</w:t>
      </w:r>
    </w:p>
    <w:p w14:paraId="5BF4985D" w14:textId="7BD265C9" w:rsidR="007A3FCF" w:rsidRPr="00EA0FA0" w:rsidRDefault="007A3FCF" w:rsidP="00077F00">
      <w:pPr>
        <w:spacing w:after="0" w:line="360" w:lineRule="auto"/>
        <w:jc w:val="both"/>
        <w:rPr>
          <w:rFonts w:ascii="Times New Roman" w:hAnsi="Times New Roman" w:cs="Times New Roman"/>
          <w:sz w:val="24"/>
          <w:szCs w:val="24"/>
        </w:rPr>
      </w:pPr>
    </w:p>
    <w:p w14:paraId="72CF7C10" w14:textId="40FD87C3" w:rsidR="00864371" w:rsidRPr="00EA0FA0" w:rsidRDefault="00A046FB" w:rsidP="00C64252">
      <w:pPr>
        <w:pStyle w:val="Web"/>
        <w:spacing w:before="0" w:beforeAutospacing="0" w:after="0" w:afterAutospacing="0"/>
        <w:rPr>
          <w:b/>
          <w:bCs/>
          <w:i/>
          <w:iCs/>
          <w:sz w:val="26"/>
          <w:szCs w:val="26"/>
        </w:rPr>
      </w:pPr>
      <w:r w:rsidRPr="00EA0FA0">
        <w:rPr>
          <w:b/>
          <w:bCs/>
          <w:i/>
          <w:iCs/>
          <w:sz w:val="26"/>
          <w:szCs w:val="26"/>
        </w:rPr>
        <w:t>2.</w:t>
      </w:r>
      <w:r w:rsidR="00F34B1B" w:rsidRPr="00EA0FA0">
        <w:rPr>
          <w:b/>
          <w:bCs/>
          <w:i/>
          <w:iCs/>
          <w:sz w:val="26"/>
          <w:szCs w:val="26"/>
        </w:rPr>
        <w:t xml:space="preserve">Ο στόχος της Οδηγίας </w:t>
      </w:r>
      <w:r w:rsidR="0056686E" w:rsidRPr="00EA0FA0">
        <w:rPr>
          <w:b/>
          <w:bCs/>
          <w:i/>
          <w:iCs/>
          <w:sz w:val="26"/>
          <w:szCs w:val="26"/>
        </w:rPr>
        <w:t>για</w:t>
      </w:r>
      <w:r w:rsidR="00F34B1B" w:rsidRPr="00EA0FA0">
        <w:rPr>
          <w:b/>
          <w:bCs/>
          <w:i/>
          <w:iCs/>
          <w:sz w:val="26"/>
          <w:szCs w:val="26"/>
        </w:rPr>
        <w:t xml:space="preserve"> εξασφάλιση επαρκών κατώτατων μισθών </w:t>
      </w:r>
    </w:p>
    <w:p w14:paraId="30A433D5" w14:textId="77777777" w:rsidR="004614FA" w:rsidRPr="00EA0FA0" w:rsidRDefault="004614FA" w:rsidP="00C64252">
      <w:pPr>
        <w:pStyle w:val="Web"/>
        <w:spacing w:before="0" w:beforeAutospacing="0" w:after="0" w:afterAutospacing="0"/>
        <w:rPr>
          <w:b/>
          <w:bCs/>
          <w:i/>
          <w:iCs/>
          <w:sz w:val="26"/>
          <w:szCs w:val="26"/>
        </w:rPr>
      </w:pPr>
    </w:p>
    <w:p w14:paraId="6118B5EA" w14:textId="69C69306" w:rsidR="009A64D1" w:rsidRPr="00EA0FA0" w:rsidRDefault="004614FA" w:rsidP="00C43BF0">
      <w:pPr>
        <w:pStyle w:val="Web"/>
        <w:spacing w:before="0" w:beforeAutospacing="0" w:after="0" w:afterAutospacing="0" w:line="360" w:lineRule="auto"/>
        <w:rPr>
          <w:bCs/>
        </w:rPr>
      </w:pPr>
      <w:r w:rsidRPr="00EA0FA0">
        <w:rPr>
          <w:b/>
          <w:bCs/>
        </w:rPr>
        <w:t>Α</w:t>
      </w:r>
      <w:r w:rsidR="000E6334" w:rsidRPr="00EA0FA0">
        <w:rPr>
          <w:b/>
          <w:bCs/>
        </w:rPr>
        <w:t>.</w:t>
      </w:r>
      <w:r w:rsidRPr="00EA0FA0">
        <w:t xml:space="preserve"> </w:t>
      </w:r>
      <w:r w:rsidR="009A64D1" w:rsidRPr="00EA0FA0">
        <w:rPr>
          <w:bCs/>
        </w:rPr>
        <w:t>Όπως προαναφέραμε ο καθορισμός του επαρκούς κατώτατου μισθού και του κατώτατου ημερομισθίου μέσω της Ε</w:t>
      </w:r>
      <w:r w:rsidR="0004079B" w:rsidRPr="00EA0FA0">
        <w:rPr>
          <w:bCs/>
        </w:rPr>
        <w:t>.</w:t>
      </w:r>
      <w:r w:rsidR="009A64D1" w:rsidRPr="00EA0FA0">
        <w:rPr>
          <w:bCs/>
        </w:rPr>
        <w:t>Γ</w:t>
      </w:r>
      <w:r w:rsidR="0004079B" w:rsidRPr="00EA0FA0">
        <w:rPr>
          <w:bCs/>
        </w:rPr>
        <w:t>.</w:t>
      </w:r>
      <w:r w:rsidR="009A64D1" w:rsidRPr="00EA0FA0">
        <w:rPr>
          <w:bCs/>
        </w:rPr>
        <w:t>Σ</w:t>
      </w:r>
      <w:r w:rsidR="0004079B" w:rsidRPr="00EA0FA0">
        <w:rPr>
          <w:bCs/>
        </w:rPr>
        <w:t>.</w:t>
      </w:r>
      <w:r w:rsidR="009A64D1" w:rsidRPr="00EA0FA0">
        <w:rPr>
          <w:bCs/>
        </w:rPr>
        <w:t>Σ</w:t>
      </w:r>
      <w:r w:rsidR="0004079B" w:rsidRPr="00EA0FA0">
        <w:rPr>
          <w:bCs/>
        </w:rPr>
        <w:t>.</w:t>
      </w:r>
      <w:r w:rsidR="009A64D1" w:rsidRPr="00EA0FA0">
        <w:rPr>
          <w:bCs/>
        </w:rPr>
        <w:t>Ε</w:t>
      </w:r>
      <w:r w:rsidR="0004079B" w:rsidRPr="00EA0FA0">
        <w:rPr>
          <w:bCs/>
        </w:rPr>
        <w:t>.</w:t>
      </w:r>
      <w:r w:rsidR="009A64D1" w:rsidRPr="00EA0FA0">
        <w:rPr>
          <w:bCs/>
        </w:rPr>
        <w:t xml:space="preserve"> αποτελεί βέλτιστη πρακτική για τη χώρα μας , που διασφαλίζει συγχρόνως </w:t>
      </w:r>
      <w:r w:rsidR="00BF49EC" w:rsidRPr="00EA0FA0">
        <w:rPr>
          <w:bCs/>
        </w:rPr>
        <w:t xml:space="preserve">τόσο το </w:t>
      </w:r>
      <w:r w:rsidR="009A64D1" w:rsidRPr="00EA0FA0">
        <w:rPr>
          <w:bCs/>
        </w:rPr>
        <w:t xml:space="preserve"> απαιτούμενο ποσοστό κάλυψης από συλλογικές διαπραγματεύσεις</w:t>
      </w:r>
      <w:r w:rsidR="00B237CF" w:rsidRPr="00EA0FA0">
        <w:rPr>
          <w:bCs/>
        </w:rPr>
        <w:t>,</w:t>
      </w:r>
      <w:r w:rsidR="009A64D1" w:rsidRPr="00EA0FA0">
        <w:rPr>
          <w:bCs/>
        </w:rPr>
        <w:t xml:space="preserve"> που θέτει ως στόχο η Οδηγία</w:t>
      </w:r>
      <w:r w:rsidR="00BF49EC" w:rsidRPr="00EA0FA0">
        <w:rPr>
          <w:bCs/>
        </w:rPr>
        <w:t>, όσο και την επάρκεια του κατώτατου μισθού</w:t>
      </w:r>
    </w:p>
    <w:p w14:paraId="68786357" w14:textId="5BF25300" w:rsidR="004614FA" w:rsidRPr="00EA0FA0" w:rsidRDefault="004614FA" w:rsidP="00C43BF0">
      <w:pPr>
        <w:spacing w:line="360" w:lineRule="auto"/>
        <w:jc w:val="both"/>
        <w:rPr>
          <w:rFonts w:ascii="Times New Roman" w:hAnsi="Times New Roman" w:cs="Times New Roman"/>
          <w:kern w:val="0"/>
          <w:sz w:val="24"/>
          <w:szCs w:val="24"/>
          <w14:ligatures w14:val="none"/>
        </w:rPr>
      </w:pPr>
      <w:r w:rsidRPr="00EA0FA0">
        <w:rPr>
          <w:rFonts w:ascii="Times New Roman" w:hAnsi="Times New Roman" w:cs="Times New Roman"/>
          <w:kern w:val="0"/>
          <w:sz w:val="24"/>
          <w:szCs w:val="24"/>
          <w14:ligatures w14:val="none"/>
        </w:rPr>
        <w:t xml:space="preserve">Σύμφωνα με την Οδηγία, οι μισθοί είναι επαρκείς, αν είναι δίκαιοι σε σχέση με την κατανομή των αγαθών στα κράτη μέλη και αν διασφαλίζουν αξιοπρεπές επίπεδο διαβίωσης για τους εργαζόμενους με σχέση εργασίας πλήρους απασχόλησης. </w:t>
      </w:r>
    </w:p>
    <w:p w14:paraId="59099515" w14:textId="64348D14" w:rsidR="004614FA" w:rsidRPr="00EA0FA0" w:rsidRDefault="004614FA" w:rsidP="00C43BF0">
      <w:pPr>
        <w:spacing w:line="360" w:lineRule="auto"/>
        <w:jc w:val="both"/>
        <w:rPr>
          <w:rFonts w:ascii="Times New Roman" w:hAnsi="Times New Roman" w:cs="Times New Roman"/>
          <w:kern w:val="0"/>
          <w:sz w:val="24"/>
          <w:szCs w:val="24"/>
          <w14:ligatures w14:val="none"/>
        </w:rPr>
      </w:pPr>
      <w:r w:rsidRPr="00EA0FA0">
        <w:rPr>
          <w:rFonts w:ascii="Times New Roman" w:hAnsi="Times New Roman" w:cs="Times New Roman"/>
          <w:kern w:val="0"/>
          <w:sz w:val="24"/>
          <w:szCs w:val="24"/>
          <w14:ligatures w14:val="none"/>
        </w:rPr>
        <w:t>Η οδηγία προβλέπει τη δυνατότητα εισαγωγής συστήματος αυτόματης αναπροσαρμογής των νομοθετικά καθοριζόμενων κατώτατων μισθών με κατάλληλα κριτήρια και με την προϋπόθεση ότι δεν οδηγεί σε μείωση του ποσού του κατώτατου μισθού</w:t>
      </w:r>
      <w:r w:rsidR="00BF49EC" w:rsidRPr="00EA0FA0">
        <w:rPr>
          <w:rFonts w:ascii="Times New Roman" w:hAnsi="Times New Roman" w:cs="Times New Roman"/>
          <w:kern w:val="0"/>
          <w:sz w:val="24"/>
          <w:szCs w:val="24"/>
          <w14:ligatures w14:val="none"/>
        </w:rPr>
        <w:t xml:space="preserve">. </w:t>
      </w:r>
    </w:p>
    <w:p w14:paraId="5FA92E7A" w14:textId="51B4FDDD" w:rsidR="004614FA" w:rsidRPr="00EA0FA0" w:rsidRDefault="004614FA" w:rsidP="00C43BF0">
      <w:pPr>
        <w:spacing w:line="360" w:lineRule="auto"/>
        <w:jc w:val="both"/>
        <w:rPr>
          <w:rFonts w:ascii="Times New Roman" w:hAnsi="Times New Roman" w:cs="Times New Roman"/>
          <w:kern w:val="0"/>
          <w:sz w:val="24"/>
          <w:szCs w:val="24"/>
          <w14:ligatures w14:val="none"/>
        </w:rPr>
      </w:pPr>
      <w:r w:rsidRPr="00EA0FA0">
        <w:rPr>
          <w:rFonts w:ascii="Times New Roman" w:hAnsi="Times New Roman" w:cs="Times New Roman"/>
          <w:kern w:val="0"/>
          <w:sz w:val="24"/>
          <w:szCs w:val="24"/>
          <w14:ligatures w14:val="none"/>
        </w:rPr>
        <w:t>Τα υποχρεωτικά κριτήρια της οδηγίας για τον προσδιορισμό της επάρκειας του κατώτατου μισθού είναι</w:t>
      </w:r>
      <w:r w:rsidR="00BF49EC" w:rsidRPr="00EA0FA0">
        <w:rPr>
          <w:rFonts w:ascii="Times New Roman" w:hAnsi="Times New Roman" w:cs="Times New Roman"/>
          <w:kern w:val="0"/>
          <w:sz w:val="24"/>
          <w:szCs w:val="24"/>
          <w14:ligatures w14:val="none"/>
        </w:rPr>
        <w:t xml:space="preserve"> </w:t>
      </w:r>
      <w:r w:rsidR="00BF49EC" w:rsidRPr="00EA0FA0">
        <w:rPr>
          <w:rFonts w:ascii="Times New Roman" w:hAnsi="Times New Roman" w:cs="Times New Roman"/>
          <w:b/>
          <w:bCs/>
          <w:i/>
          <w:iCs/>
          <w:kern w:val="0"/>
          <w:sz w:val="24"/>
          <w:szCs w:val="24"/>
          <w14:ligatures w14:val="none"/>
        </w:rPr>
        <w:t>τουλάχιστον</w:t>
      </w:r>
      <w:r w:rsidR="00BF49EC" w:rsidRPr="00EA0FA0">
        <w:rPr>
          <w:rFonts w:ascii="Times New Roman" w:hAnsi="Times New Roman" w:cs="Times New Roman"/>
          <w:kern w:val="0"/>
          <w:sz w:val="24"/>
          <w:szCs w:val="24"/>
          <w14:ligatures w14:val="none"/>
        </w:rPr>
        <w:t xml:space="preserve"> τα παρακάτω</w:t>
      </w:r>
      <w:r w:rsidRPr="00EA0FA0">
        <w:rPr>
          <w:rFonts w:ascii="Times New Roman" w:hAnsi="Times New Roman" w:cs="Times New Roman"/>
          <w:kern w:val="0"/>
          <w:sz w:val="24"/>
          <w:szCs w:val="24"/>
          <w14:ligatures w14:val="none"/>
        </w:rPr>
        <w:t>:</w:t>
      </w:r>
    </w:p>
    <w:p w14:paraId="7868F514" w14:textId="2BDA7E6B" w:rsidR="004614FA" w:rsidRPr="00EA0FA0" w:rsidRDefault="004614FA" w:rsidP="00C43BF0">
      <w:pPr>
        <w:pStyle w:val="a3"/>
        <w:numPr>
          <w:ilvl w:val="0"/>
          <w:numId w:val="13"/>
        </w:numPr>
        <w:spacing w:line="360" w:lineRule="auto"/>
        <w:jc w:val="both"/>
        <w:rPr>
          <w:rFonts w:ascii="Times New Roman" w:hAnsi="Times New Roman" w:cs="Times New Roman"/>
          <w:kern w:val="0"/>
          <w:sz w:val="24"/>
          <w:szCs w:val="24"/>
          <w14:ligatures w14:val="none"/>
        </w:rPr>
      </w:pPr>
      <w:r w:rsidRPr="00EA0FA0">
        <w:rPr>
          <w:rFonts w:ascii="Times New Roman" w:hAnsi="Times New Roman" w:cs="Times New Roman"/>
          <w:kern w:val="0"/>
          <w:sz w:val="24"/>
          <w:szCs w:val="24"/>
          <w14:ligatures w14:val="none"/>
        </w:rPr>
        <w:t>η αγοραστική δύναμη των μισθών, λαμβάνοντας υπόψη το κόστος διαβίωσης</w:t>
      </w:r>
    </w:p>
    <w:p w14:paraId="6D8EFCA5" w14:textId="7C0986B5" w:rsidR="004614FA" w:rsidRPr="00EA0FA0" w:rsidRDefault="004614FA" w:rsidP="00C43BF0">
      <w:pPr>
        <w:pStyle w:val="a3"/>
        <w:numPr>
          <w:ilvl w:val="0"/>
          <w:numId w:val="13"/>
        </w:numPr>
        <w:spacing w:line="360" w:lineRule="auto"/>
        <w:jc w:val="both"/>
        <w:rPr>
          <w:rFonts w:ascii="Times New Roman" w:hAnsi="Times New Roman" w:cs="Times New Roman"/>
          <w:kern w:val="0"/>
          <w:sz w:val="24"/>
          <w:szCs w:val="24"/>
          <w14:ligatures w14:val="none"/>
        </w:rPr>
      </w:pPr>
      <w:r w:rsidRPr="00EA0FA0">
        <w:rPr>
          <w:rFonts w:ascii="Times New Roman" w:hAnsi="Times New Roman" w:cs="Times New Roman"/>
          <w:kern w:val="0"/>
          <w:sz w:val="24"/>
          <w:szCs w:val="24"/>
          <w14:ligatures w14:val="none"/>
        </w:rPr>
        <w:t>το γενικό επίπεδο και η κατανομή των μισθών</w:t>
      </w:r>
    </w:p>
    <w:p w14:paraId="217F33DD" w14:textId="2FC138A4" w:rsidR="004614FA" w:rsidRPr="00EA0FA0" w:rsidRDefault="004614FA" w:rsidP="00C43BF0">
      <w:pPr>
        <w:pStyle w:val="a3"/>
        <w:numPr>
          <w:ilvl w:val="0"/>
          <w:numId w:val="13"/>
        </w:numPr>
        <w:spacing w:line="360" w:lineRule="auto"/>
        <w:jc w:val="both"/>
        <w:rPr>
          <w:rFonts w:ascii="Times New Roman" w:hAnsi="Times New Roman" w:cs="Times New Roman"/>
          <w:kern w:val="0"/>
          <w:sz w:val="24"/>
          <w:szCs w:val="24"/>
          <w14:ligatures w14:val="none"/>
        </w:rPr>
      </w:pPr>
      <w:r w:rsidRPr="00EA0FA0">
        <w:rPr>
          <w:rFonts w:ascii="Times New Roman" w:hAnsi="Times New Roman" w:cs="Times New Roman"/>
          <w:kern w:val="0"/>
          <w:sz w:val="24"/>
          <w:szCs w:val="24"/>
          <w14:ligatures w14:val="none"/>
        </w:rPr>
        <w:t xml:space="preserve">ο ρυθμός αύξησης των μισθών και </w:t>
      </w:r>
    </w:p>
    <w:p w14:paraId="27F56ABF" w14:textId="6F56BB7F" w:rsidR="004614FA" w:rsidRPr="00EA0FA0" w:rsidRDefault="004614FA" w:rsidP="00C43BF0">
      <w:pPr>
        <w:pStyle w:val="a3"/>
        <w:numPr>
          <w:ilvl w:val="0"/>
          <w:numId w:val="13"/>
        </w:numPr>
        <w:spacing w:line="360" w:lineRule="auto"/>
        <w:jc w:val="both"/>
        <w:rPr>
          <w:rFonts w:ascii="Times New Roman" w:hAnsi="Times New Roman" w:cs="Times New Roman"/>
          <w:kern w:val="0"/>
          <w:sz w:val="24"/>
          <w:szCs w:val="24"/>
          <w14:ligatures w14:val="none"/>
        </w:rPr>
      </w:pPr>
      <w:r w:rsidRPr="00EA0FA0">
        <w:rPr>
          <w:rFonts w:ascii="Times New Roman" w:hAnsi="Times New Roman" w:cs="Times New Roman"/>
          <w:kern w:val="0"/>
          <w:sz w:val="24"/>
          <w:szCs w:val="24"/>
          <w14:ligatures w14:val="none"/>
        </w:rPr>
        <w:t xml:space="preserve">μακροπρόθεσμα τα επίπεδα παραγωγικότητας.  </w:t>
      </w:r>
    </w:p>
    <w:p w14:paraId="1297E6A8" w14:textId="77777777" w:rsidR="004614FA" w:rsidRPr="00EA0FA0" w:rsidRDefault="004614FA" w:rsidP="00C64252">
      <w:pPr>
        <w:pStyle w:val="Web"/>
        <w:spacing w:before="0" w:beforeAutospacing="0" w:after="0" w:afterAutospacing="0"/>
        <w:rPr>
          <w:b/>
          <w:bCs/>
          <w:i/>
          <w:iCs/>
          <w:sz w:val="26"/>
          <w:szCs w:val="26"/>
        </w:rPr>
      </w:pPr>
    </w:p>
    <w:p w14:paraId="08E77A5B" w14:textId="7886C64C" w:rsidR="00BA3A7D" w:rsidRPr="00EA0FA0" w:rsidRDefault="00B61D6D" w:rsidP="00365D93">
      <w:pPr>
        <w:spacing w:line="360" w:lineRule="auto"/>
        <w:jc w:val="both"/>
        <w:rPr>
          <w:rFonts w:ascii="Times New Roman" w:hAnsi="Times New Roman" w:cs="Times New Roman"/>
          <w:sz w:val="24"/>
          <w:szCs w:val="24"/>
        </w:rPr>
      </w:pPr>
      <w:r w:rsidRPr="00EA0FA0">
        <w:rPr>
          <w:rFonts w:ascii="Times New Roman" w:hAnsi="Times New Roman" w:cs="Times New Roman"/>
          <w:sz w:val="24"/>
          <w:szCs w:val="24"/>
        </w:rPr>
        <w:t xml:space="preserve">Η Επιτροπή προτείνει τη σταδιακή μετάβαση </w:t>
      </w:r>
      <w:r w:rsidRPr="00EA0FA0">
        <w:rPr>
          <w:rFonts w:ascii="Times New Roman" w:hAnsi="Times New Roman" w:cs="Times New Roman"/>
          <w:b/>
          <w:bCs/>
          <w:sz w:val="24"/>
          <w:szCs w:val="24"/>
        </w:rPr>
        <w:t xml:space="preserve">σε </w:t>
      </w:r>
      <w:r w:rsidRPr="00EA0FA0">
        <w:rPr>
          <w:rFonts w:ascii="Times New Roman" w:hAnsi="Times New Roman" w:cs="Times New Roman"/>
          <w:b/>
          <w:bCs/>
          <w:i/>
          <w:iCs/>
          <w:sz w:val="24"/>
          <w:szCs w:val="24"/>
        </w:rPr>
        <w:t>σύστημα αυτόματου καθορισμού</w:t>
      </w:r>
      <w:r w:rsidRPr="00EA0FA0">
        <w:rPr>
          <w:rFonts w:ascii="Times New Roman" w:hAnsi="Times New Roman" w:cs="Times New Roman"/>
          <w:sz w:val="24"/>
          <w:szCs w:val="24"/>
        </w:rPr>
        <w:t xml:space="preserve"> – αναπροσαρμογής κατώτατου μισθού/ημερομισθίου  </w:t>
      </w:r>
      <w:r w:rsidR="0056686E" w:rsidRPr="00EA0FA0">
        <w:rPr>
          <w:rFonts w:ascii="Times New Roman" w:hAnsi="Times New Roman" w:cs="Times New Roman"/>
          <w:sz w:val="24"/>
          <w:szCs w:val="24"/>
        </w:rPr>
        <w:t>το οποίο θα ισχύσει από 1-1-2028.</w:t>
      </w:r>
    </w:p>
    <w:p w14:paraId="414E7164" w14:textId="42E4A255" w:rsidR="00BF49EC" w:rsidRPr="00EA0FA0" w:rsidRDefault="00BF49EC" w:rsidP="00BF49EC">
      <w:pPr>
        <w:spacing w:line="360" w:lineRule="auto"/>
        <w:jc w:val="both"/>
        <w:rPr>
          <w:rFonts w:ascii="Times New Roman" w:hAnsi="Times New Roman" w:cs="Times New Roman"/>
          <w:sz w:val="24"/>
          <w:szCs w:val="24"/>
        </w:rPr>
      </w:pPr>
      <w:r w:rsidRPr="00EA0FA0">
        <w:rPr>
          <w:rFonts w:ascii="Times New Roman" w:hAnsi="Times New Roman" w:cs="Times New Roman"/>
          <w:sz w:val="24"/>
          <w:szCs w:val="24"/>
        </w:rPr>
        <w:t xml:space="preserve">Με το προτεινόμενο σύστημα καθορισμού του κατώτατου μισθού , σύμφωνα με το πόρισμα της επιτροπής, οι κοινωνικοί εταίροι περιορίζονται σε απλό συμβουλευτικό ρόλο χωρίς ουσιαστικές – αποφασιστικές αρμοδιότητες </w:t>
      </w:r>
      <w:r w:rsidR="00C355F7" w:rsidRPr="00EA0FA0">
        <w:rPr>
          <w:rFonts w:ascii="Times New Roman" w:hAnsi="Times New Roman" w:cs="Times New Roman"/>
          <w:sz w:val="24"/>
          <w:szCs w:val="24"/>
        </w:rPr>
        <w:t xml:space="preserve">ενώ δεν διασφαλίζεται ο σκοπός και η ορθή μεταφορά της Οδηγίας. </w:t>
      </w:r>
    </w:p>
    <w:p w14:paraId="57145DAA" w14:textId="7DE07FC5" w:rsidR="00B61D6D" w:rsidRPr="00EA0FA0" w:rsidRDefault="0056686E" w:rsidP="00365D93">
      <w:pPr>
        <w:spacing w:line="360" w:lineRule="auto"/>
        <w:jc w:val="both"/>
        <w:rPr>
          <w:rFonts w:ascii="Times New Roman" w:hAnsi="Times New Roman" w:cs="Times New Roman"/>
          <w:sz w:val="24"/>
          <w:szCs w:val="24"/>
        </w:rPr>
      </w:pPr>
      <w:r w:rsidRPr="00EA0FA0">
        <w:rPr>
          <w:rFonts w:ascii="Times New Roman" w:hAnsi="Times New Roman" w:cs="Times New Roman"/>
          <w:sz w:val="24"/>
          <w:szCs w:val="24"/>
        </w:rPr>
        <w:t xml:space="preserve">Προβλέπεται  η </w:t>
      </w:r>
      <w:r w:rsidR="00B61D6D" w:rsidRPr="00EA0FA0">
        <w:rPr>
          <w:rFonts w:ascii="Times New Roman" w:hAnsi="Times New Roman" w:cs="Times New Roman"/>
          <w:sz w:val="24"/>
          <w:szCs w:val="24"/>
        </w:rPr>
        <w:t xml:space="preserve"> δημιουργ</w:t>
      </w:r>
      <w:r w:rsidRPr="00EA0FA0">
        <w:rPr>
          <w:rFonts w:ascii="Times New Roman" w:hAnsi="Times New Roman" w:cs="Times New Roman"/>
          <w:sz w:val="24"/>
          <w:szCs w:val="24"/>
        </w:rPr>
        <w:t>ία</w:t>
      </w:r>
      <w:r w:rsidR="00B61D6D" w:rsidRPr="00EA0FA0">
        <w:rPr>
          <w:rFonts w:ascii="Times New Roman" w:hAnsi="Times New Roman" w:cs="Times New Roman"/>
          <w:sz w:val="24"/>
          <w:szCs w:val="24"/>
        </w:rPr>
        <w:t xml:space="preserve"> δύο Επιτροπ</w:t>
      </w:r>
      <w:r w:rsidRPr="00EA0FA0">
        <w:rPr>
          <w:rFonts w:ascii="Times New Roman" w:hAnsi="Times New Roman" w:cs="Times New Roman"/>
          <w:sz w:val="24"/>
          <w:szCs w:val="24"/>
        </w:rPr>
        <w:t>ών</w:t>
      </w:r>
      <w:r w:rsidR="00B61D6D" w:rsidRPr="00EA0FA0">
        <w:rPr>
          <w:rFonts w:ascii="Times New Roman" w:hAnsi="Times New Roman" w:cs="Times New Roman"/>
          <w:sz w:val="24"/>
          <w:szCs w:val="24"/>
        </w:rPr>
        <w:t xml:space="preserve">: </w:t>
      </w:r>
      <w:r w:rsidRPr="00EA0FA0">
        <w:rPr>
          <w:rFonts w:ascii="Times New Roman" w:hAnsi="Times New Roman" w:cs="Times New Roman"/>
          <w:sz w:val="24"/>
          <w:szCs w:val="24"/>
        </w:rPr>
        <w:t>Της</w:t>
      </w:r>
      <w:r w:rsidR="00B61D6D" w:rsidRPr="00EA0FA0">
        <w:rPr>
          <w:rFonts w:ascii="Times New Roman" w:hAnsi="Times New Roman" w:cs="Times New Roman"/>
          <w:b/>
          <w:bCs/>
          <w:i/>
          <w:iCs/>
          <w:sz w:val="24"/>
          <w:szCs w:val="24"/>
        </w:rPr>
        <w:t xml:space="preserve"> Επιστημονική</w:t>
      </w:r>
      <w:r w:rsidRPr="00EA0FA0">
        <w:rPr>
          <w:rFonts w:ascii="Times New Roman" w:hAnsi="Times New Roman" w:cs="Times New Roman"/>
          <w:b/>
          <w:bCs/>
          <w:i/>
          <w:iCs/>
          <w:sz w:val="24"/>
          <w:szCs w:val="24"/>
        </w:rPr>
        <w:t>ς</w:t>
      </w:r>
      <w:r w:rsidR="00B61D6D" w:rsidRPr="00EA0FA0">
        <w:rPr>
          <w:rFonts w:ascii="Times New Roman" w:hAnsi="Times New Roman" w:cs="Times New Roman"/>
          <w:b/>
          <w:bCs/>
          <w:i/>
          <w:iCs/>
          <w:sz w:val="24"/>
          <w:szCs w:val="24"/>
        </w:rPr>
        <w:t xml:space="preserve"> Επιτροπή</w:t>
      </w:r>
      <w:r w:rsidRPr="00EA0FA0">
        <w:rPr>
          <w:rFonts w:ascii="Times New Roman" w:hAnsi="Times New Roman" w:cs="Times New Roman"/>
          <w:b/>
          <w:bCs/>
          <w:i/>
          <w:iCs/>
          <w:sz w:val="24"/>
          <w:szCs w:val="24"/>
        </w:rPr>
        <w:t>ς</w:t>
      </w:r>
      <w:r w:rsidR="00B61D6D" w:rsidRPr="00EA0FA0">
        <w:rPr>
          <w:rFonts w:ascii="Times New Roman" w:hAnsi="Times New Roman" w:cs="Times New Roman"/>
          <w:sz w:val="24"/>
          <w:szCs w:val="24"/>
        </w:rPr>
        <w:t xml:space="preserve"> και </w:t>
      </w:r>
      <w:r w:rsidRPr="00EA0FA0">
        <w:rPr>
          <w:rFonts w:ascii="Times New Roman" w:hAnsi="Times New Roman" w:cs="Times New Roman"/>
          <w:sz w:val="24"/>
          <w:szCs w:val="24"/>
        </w:rPr>
        <w:t xml:space="preserve">της </w:t>
      </w:r>
      <w:r w:rsidR="00B61D6D" w:rsidRPr="00EA0FA0">
        <w:rPr>
          <w:rFonts w:ascii="Times New Roman" w:hAnsi="Times New Roman" w:cs="Times New Roman"/>
          <w:b/>
          <w:bCs/>
          <w:i/>
          <w:iCs/>
          <w:sz w:val="24"/>
          <w:szCs w:val="24"/>
        </w:rPr>
        <w:t>Επιτροπή</w:t>
      </w:r>
      <w:r w:rsidRPr="00EA0FA0">
        <w:rPr>
          <w:rFonts w:ascii="Times New Roman" w:hAnsi="Times New Roman" w:cs="Times New Roman"/>
          <w:b/>
          <w:bCs/>
          <w:i/>
          <w:iCs/>
          <w:sz w:val="24"/>
          <w:szCs w:val="24"/>
        </w:rPr>
        <w:t>ς</w:t>
      </w:r>
      <w:r w:rsidR="00B61D6D" w:rsidRPr="00EA0FA0">
        <w:rPr>
          <w:rFonts w:ascii="Times New Roman" w:hAnsi="Times New Roman" w:cs="Times New Roman"/>
          <w:b/>
          <w:bCs/>
          <w:i/>
          <w:iCs/>
          <w:sz w:val="24"/>
          <w:szCs w:val="24"/>
        </w:rPr>
        <w:t xml:space="preserve"> Διαβούλευσης</w:t>
      </w:r>
      <w:r w:rsidR="00B61D6D" w:rsidRPr="00EA0FA0">
        <w:rPr>
          <w:rFonts w:ascii="Times New Roman" w:hAnsi="Times New Roman" w:cs="Times New Roman"/>
          <w:sz w:val="24"/>
          <w:szCs w:val="24"/>
        </w:rPr>
        <w:t xml:space="preserve"> για λόγους επιστημονικής τεκμηρίωσης και τη διατύπωση γνώμης ή διαφορετικών γνωμών από τους κοινωνικούς εταίρους για το ύψος και την επικαιροποίηση του κατώτατου μισθού</w:t>
      </w:r>
      <w:r w:rsidR="00B61D6D" w:rsidRPr="00EA0FA0">
        <w:rPr>
          <w:rFonts w:ascii="Times New Roman" w:hAnsi="Times New Roman" w:cs="Times New Roman"/>
          <w:b/>
          <w:bCs/>
          <w:i/>
          <w:iCs/>
          <w:sz w:val="24"/>
          <w:szCs w:val="24"/>
        </w:rPr>
        <w:t xml:space="preserve"> </w:t>
      </w:r>
      <w:r w:rsidR="00C355F7" w:rsidRPr="00EA0FA0">
        <w:rPr>
          <w:rFonts w:ascii="Times New Roman" w:hAnsi="Times New Roman" w:cs="Times New Roman"/>
          <w:b/>
          <w:bCs/>
          <w:i/>
          <w:iCs/>
          <w:sz w:val="24"/>
          <w:szCs w:val="24"/>
        </w:rPr>
        <w:t xml:space="preserve">. </w:t>
      </w:r>
    </w:p>
    <w:p w14:paraId="7FDEBE41" w14:textId="0EC7DBF2" w:rsidR="00E531BB" w:rsidRPr="00EA0FA0" w:rsidRDefault="00C01860" w:rsidP="00AE3C47">
      <w:pPr>
        <w:spacing w:line="360" w:lineRule="auto"/>
        <w:ind w:firstLine="720"/>
        <w:jc w:val="both"/>
        <w:rPr>
          <w:rFonts w:ascii="Times New Roman" w:hAnsi="Times New Roman" w:cs="Times New Roman"/>
          <w:sz w:val="24"/>
          <w:szCs w:val="24"/>
        </w:rPr>
      </w:pPr>
      <w:r w:rsidRPr="00EA0FA0">
        <w:rPr>
          <w:rFonts w:ascii="Times New Roman" w:hAnsi="Times New Roman" w:cs="Times New Roman"/>
          <w:b/>
          <w:bCs/>
          <w:sz w:val="24"/>
          <w:szCs w:val="24"/>
        </w:rPr>
        <w:t>Β.</w:t>
      </w:r>
      <w:r w:rsidRPr="00EA0FA0">
        <w:rPr>
          <w:rFonts w:ascii="Times New Roman" w:hAnsi="Times New Roman" w:cs="Times New Roman"/>
          <w:sz w:val="24"/>
          <w:szCs w:val="24"/>
        </w:rPr>
        <w:t xml:space="preserve"> </w:t>
      </w:r>
      <w:r w:rsidR="00B275B7" w:rsidRPr="00EA0FA0">
        <w:rPr>
          <w:rFonts w:ascii="Times New Roman" w:hAnsi="Times New Roman" w:cs="Times New Roman"/>
          <w:sz w:val="24"/>
          <w:szCs w:val="24"/>
        </w:rPr>
        <w:t>Οι συντελεστές που αναφέρονται στο πόρισμα για την αυτόματη αναπροσαρμογή του</w:t>
      </w:r>
      <w:r w:rsidR="0056686E" w:rsidRPr="00EA0FA0">
        <w:rPr>
          <w:rFonts w:ascii="Times New Roman" w:hAnsi="Times New Roman" w:cs="Times New Roman"/>
          <w:sz w:val="24"/>
          <w:szCs w:val="24"/>
        </w:rPr>
        <w:t xml:space="preserve"> κατώτατου μισθού στηρίζ</w:t>
      </w:r>
      <w:r w:rsidR="00B275B7" w:rsidRPr="00EA0FA0">
        <w:rPr>
          <w:rFonts w:ascii="Times New Roman" w:hAnsi="Times New Roman" w:cs="Times New Roman"/>
          <w:sz w:val="24"/>
          <w:szCs w:val="24"/>
        </w:rPr>
        <w:t>ονται</w:t>
      </w:r>
      <w:r w:rsidR="0056686E" w:rsidRPr="00EA0FA0">
        <w:rPr>
          <w:rFonts w:ascii="Times New Roman" w:hAnsi="Times New Roman" w:cs="Times New Roman"/>
          <w:sz w:val="24"/>
          <w:szCs w:val="24"/>
        </w:rPr>
        <w:t xml:space="preserve"> σε σειρά στοιχείων και δεδομένων τα οποία </w:t>
      </w:r>
      <w:r w:rsidR="00F05715" w:rsidRPr="00EA0FA0">
        <w:rPr>
          <w:rFonts w:ascii="Times New Roman" w:hAnsi="Times New Roman" w:cs="Times New Roman"/>
          <w:sz w:val="24"/>
          <w:szCs w:val="24"/>
        </w:rPr>
        <w:t xml:space="preserve">μέχρι </w:t>
      </w:r>
      <w:r w:rsidR="0056686E" w:rsidRPr="00EA0FA0">
        <w:rPr>
          <w:rFonts w:ascii="Times New Roman" w:hAnsi="Times New Roman" w:cs="Times New Roman"/>
          <w:sz w:val="24"/>
          <w:szCs w:val="24"/>
        </w:rPr>
        <w:t>σήμερα δεν έχουν τύχ</w:t>
      </w:r>
      <w:r w:rsidR="00F05715" w:rsidRPr="00EA0FA0">
        <w:rPr>
          <w:rFonts w:ascii="Times New Roman" w:hAnsi="Times New Roman" w:cs="Times New Roman"/>
          <w:sz w:val="24"/>
          <w:szCs w:val="24"/>
        </w:rPr>
        <w:t>ει</w:t>
      </w:r>
      <w:r w:rsidR="0056686E" w:rsidRPr="00EA0FA0">
        <w:rPr>
          <w:rFonts w:ascii="Times New Roman" w:hAnsi="Times New Roman" w:cs="Times New Roman"/>
          <w:sz w:val="24"/>
          <w:szCs w:val="24"/>
        </w:rPr>
        <w:t xml:space="preserve"> επεξεργασίας</w:t>
      </w:r>
      <w:r w:rsidR="00F05715" w:rsidRPr="00EA0FA0">
        <w:rPr>
          <w:rFonts w:ascii="Times New Roman" w:hAnsi="Times New Roman" w:cs="Times New Roman"/>
          <w:sz w:val="24"/>
          <w:szCs w:val="24"/>
        </w:rPr>
        <w:t xml:space="preserve">, αλλά θα μελετηθούν και θα διαμορφωθούν </w:t>
      </w:r>
      <w:r w:rsidR="0056686E" w:rsidRPr="00EA0FA0">
        <w:rPr>
          <w:rFonts w:ascii="Times New Roman" w:hAnsi="Times New Roman" w:cs="Times New Roman"/>
          <w:sz w:val="24"/>
          <w:szCs w:val="24"/>
        </w:rPr>
        <w:t xml:space="preserve">από την ΕΛΣΤΑΤ στο μέλλον. </w:t>
      </w:r>
    </w:p>
    <w:p w14:paraId="6A0278FD" w14:textId="4AF6331B" w:rsidR="00E531BB" w:rsidRPr="00EA0FA0" w:rsidRDefault="00514CF6" w:rsidP="00AE3C47">
      <w:pPr>
        <w:spacing w:line="360" w:lineRule="auto"/>
        <w:ind w:firstLine="720"/>
        <w:jc w:val="both"/>
        <w:rPr>
          <w:rFonts w:ascii="Times New Roman" w:hAnsi="Times New Roman" w:cs="Times New Roman"/>
          <w:sz w:val="24"/>
          <w:szCs w:val="24"/>
        </w:rPr>
      </w:pPr>
      <w:r w:rsidRPr="00EA0FA0">
        <w:rPr>
          <w:rFonts w:ascii="Times New Roman" w:hAnsi="Times New Roman" w:cs="Times New Roman"/>
          <w:sz w:val="24"/>
          <w:szCs w:val="24"/>
        </w:rPr>
        <w:t xml:space="preserve">Ωστόσο </w:t>
      </w:r>
      <w:r w:rsidR="00356430" w:rsidRPr="00EA0FA0">
        <w:rPr>
          <w:rFonts w:ascii="Times New Roman" w:hAnsi="Times New Roman" w:cs="Times New Roman"/>
          <w:sz w:val="24"/>
          <w:szCs w:val="24"/>
        </w:rPr>
        <w:t xml:space="preserve">πέραν της απροσδιοριστίας των προτεινόμενων συντελεστών, </w:t>
      </w:r>
      <w:r w:rsidR="00BF49EC" w:rsidRPr="00EA0FA0">
        <w:rPr>
          <w:rFonts w:ascii="Times New Roman" w:hAnsi="Times New Roman" w:cs="Times New Roman"/>
          <w:b/>
          <w:bCs/>
          <w:i/>
          <w:iCs/>
          <w:sz w:val="24"/>
          <w:szCs w:val="24"/>
        </w:rPr>
        <w:t>το πόρισμα δεν λαμβάνει υπόψη ακόμη και τα ελάχιστα υποχρεωτικά κριτήρια</w:t>
      </w:r>
      <w:r w:rsidR="00BF49EC" w:rsidRPr="00EA0FA0">
        <w:rPr>
          <w:rFonts w:ascii="Times New Roman" w:hAnsi="Times New Roman" w:cs="Times New Roman"/>
          <w:sz w:val="24"/>
          <w:szCs w:val="24"/>
        </w:rPr>
        <w:t xml:space="preserve"> που ορίζει η Οδηγία για τη διαμόρφωση του κατώτατου μισθού (πχ γενικό επίπεδο και κατανομή των μισθών, ρυθμός αύξησης μισθών κλπ)  ενώ </w:t>
      </w:r>
      <w:r w:rsidR="00BF49EC" w:rsidRPr="00EA0FA0">
        <w:rPr>
          <w:rFonts w:ascii="Times New Roman" w:hAnsi="Times New Roman" w:cs="Times New Roman"/>
          <w:b/>
          <w:bCs/>
          <w:i/>
          <w:iCs/>
          <w:sz w:val="24"/>
          <w:szCs w:val="24"/>
        </w:rPr>
        <w:t xml:space="preserve">αγνοεί πλήρως </w:t>
      </w:r>
      <w:r w:rsidRPr="00EA0FA0">
        <w:rPr>
          <w:rFonts w:ascii="Times New Roman" w:hAnsi="Times New Roman" w:cs="Times New Roman"/>
          <w:sz w:val="24"/>
          <w:szCs w:val="24"/>
        </w:rPr>
        <w:t xml:space="preserve">στοιχεία και δείκτες που αφορούν στο μέγεθος της οικονομικής υστέρησης των </w:t>
      </w:r>
      <w:r w:rsidR="009850B1" w:rsidRPr="00EA0FA0">
        <w:rPr>
          <w:rFonts w:ascii="Times New Roman" w:hAnsi="Times New Roman" w:cs="Times New Roman"/>
          <w:sz w:val="24"/>
          <w:szCs w:val="24"/>
        </w:rPr>
        <w:t>Ελλήνων</w:t>
      </w:r>
      <w:r w:rsidR="00F05715" w:rsidRPr="00EA0FA0">
        <w:rPr>
          <w:rFonts w:ascii="Times New Roman" w:hAnsi="Times New Roman" w:cs="Times New Roman"/>
          <w:sz w:val="24"/>
          <w:szCs w:val="24"/>
        </w:rPr>
        <w:t xml:space="preserve"> και</w:t>
      </w:r>
      <w:r w:rsidRPr="00EA0FA0">
        <w:rPr>
          <w:rFonts w:ascii="Times New Roman" w:hAnsi="Times New Roman" w:cs="Times New Roman"/>
          <w:sz w:val="24"/>
          <w:szCs w:val="24"/>
        </w:rPr>
        <w:t xml:space="preserve"> τη διαβίωση μεγάλης μερίδας των </w:t>
      </w:r>
      <w:r w:rsidR="009850B1" w:rsidRPr="00EA0FA0">
        <w:rPr>
          <w:rFonts w:ascii="Times New Roman" w:hAnsi="Times New Roman" w:cs="Times New Roman"/>
          <w:sz w:val="24"/>
          <w:szCs w:val="24"/>
        </w:rPr>
        <w:t>Ελλήνων</w:t>
      </w:r>
      <w:r w:rsidRPr="00EA0FA0">
        <w:rPr>
          <w:rFonts w:ascii="Times New Roman" w:hAnsi="Times New Roman" w:cs="Times New Roman"/>
          <w:sz w:val="24"/>
          <w:szCs w:val="24"/>
        </w:rPr>
        <w:t xml:space="preserve"> κάτω από το όριο της φτώχειας και τα όρια αξιοπρεπούς διαβίωσης</w:t>
      </w:r>
      <w:r w:rsidR="00920A1B" w:rsidRPr="00EA0FA0">
        <w:rPr>
          <w:rFonts w:ascii="Times New Roman" w:hAnsi="Times New Roman" w:cs="Times New Roman"/>
          <w:sz w:val="24"/>
          <w:szCs w:val="24"/>
        </w:rPr>
        <w:t>,</w:t>
      </w:r>
      <w:r w:rsidRPr="00EA0FA0">
        <w:rPr>
          <w:rFonts w:ascii="Times New Roman" w:hAnsi="Times New Roman" w:cs="Times New Roman"/>
          <w:sz w:val="24"/>
          <w:szCs w:val="24"/>
        </w:rPr>
        <w:t xml:space="preserve"> που θέτ</w:t>
      </w:r>
      <w:r w:rsidR="009850B1" w:rsidRPr="00EA0FA0">
        <w:rPr>
          <w:rFonts w:ascii="Times New Roman" w:hAnsi="Times New Roman" w:cs="Times New Roman"/>
          <w:sz w:val="24"/>
          <w:szCs w:val="24"/>
        </w:rPr>
        <w:t>ουν</w:t>
      </w:r>
      <w:r w:rsidRPr="00EA0FA0">
        <w:rPr>
          <w:rFonts w:ascii="Times New Roman" w:hAnsi="Times New Roman" w:cs="Times New Roman"/>
          <w:sz w:val="24"/>
          <w:szCs w:val="24"/>
        </w:rPr>
        <w:t xml:space="preserve"> ως απαραβίαστο όριο τόσο η </w:t>
      </w:r>
      <w:r w:rsidR="00835DBB" w:rsidRPr="00EA0FA0">
        <w:rPr>
          <w:rFonts w:ascii="Times New Roman" w:hAnsi="Times New Roman" w:cs="Times New Roman"/>
          <w:sz w:val="24"/>
          <w:szCs w:val="24"/>
        </w:rPr>
        <w:t>Ο</w:t>
      </w:r>
      <w:r w:rsidRPr="00EA0FA0">
        <w:rPr>
          <w:rFonts w:ascii="Times New Roman" w:hAnsi="Times New Roman" w:cs="Times New Roman"/>
          <w:sz w:val="24"/>
          <w:szCs w:val="24"/>
        </w:rPr>
        <w:t xml:space="preserve">δηγία όσο και τα </w:t>
      </w:r>
      <w:r w:rsidR="00F05715" w:rsidRPr="00EA0FA0">
        <w:rPr>
          <w:rFonts w:ascii="Times New Roman" w:hAnsi="Times New Roman" w:cs="Times New Roman"/>
          <w:sz w:val="24"/>
          <w:szCs w:val="24"/>
        </w:rPr>
        <w:t xml:space="preserve">ανώτατα δικαστήρια, </w:t>
      </w:r>
      <w:r w:rsidR="009850B1" w:rsidRPr="00EA0FA0">
        <w:rPr>
          <w:rFonts w:ascii="Times New Roman" w:hAnsi="Times New Roman" w:cs="Times New Roman"/>
          <w:sz w:val="24"/>
          <w:szCs w:val="24"/>
        </w:rPr>
        <w:t>ευρωπαϊκά</w:t>
      </w:r>
      <w:r w:rsidRPr="00EA0FA0">
        <w:rPr>
          <w:rFonts w:ascii="Times New Roman" w:hAnsi="Times New Roman" w:cs="Times New Roman"/>
          <w:sz w:val="24"/>
          <w:szCs w:val="24"/>
        </w:rPr>
        <w:t xml:space="preserve"> και εθνικά</w:t>
      </w:r>
      <w:r w:rsidR="009850B1" w:rsidRPr="00EA0FA0">
        <w:rPr>
          <w:rFonts w:ascii="Times New Roman" w:hAnsi="Times New Roman" w:cs="Times New Roman"/>
          <w:sz w:val="24"/>
          <w:szCs w:val="24"/>
        </w:rPr>
        <w:t>.</w:t>
      </w:r>
      <w:r w:rsidRPr="00EA0FA0">
        <w:rPr>
          <w:rFonts w:ascii="Times New Roman" w:hAnsi="Times New Roman" w:cs="Times New Roman"/>
          <w:sz w:val="24"/>
          <w:szCs w:val="24"/>
        </w:rPr>
        <w:t xml:space="preserve">  </w:t>
      </w:r>
    </w:p>
    <w:p w14:paraId="507E65C5" w14:textId="54786C9D" w:rsidR="00562FAC" w:rsidRPr="00EA0FA0" w:rsidRDefault="004317BB" w:rsidP="004317BB">
      <w:pPr>
        <w:spacing w:line="360" w:lineRule="auto"/>
        <w:ind w:firstLine="720"/>
        <w:jc w:val="both"/>
        <w:rPr>
          <w:rFonts w:ascii="Times New Roman" w:hAnsi="Times New Roman" w:cs="Times New Roman"/>
          <w:sz w:val="24"/>
          <w:szCs w:val="24"/>
        </w:rPr>
      </w:pPr>
      <w:r w:rsidRPr="00EA0FA0">
        <w:rPr>
          <w:rFonts w:ascii="Times New Roman" w:hAnsi="Times New Roman" w:cs="Times New Roman"/>
          <w:sz w:val="24"/>
          <w:szCs w:val="24"/>
        </w:rPr>
        <w:t>Ειδικότερα, σ</w:t>
      </w:r>
      <w:r w:rsidR="00562FAC" w:rsidRPr="00EA0FA0">
        <w:rPr>
          <w:rFonts w:ascii="Times New Roman" w:hAnsi="Times New Roman" w:cs="Times New Roman"/>
          <w:sz w:val="24"/>
          <w:szCs w:val="24"/>
        </w:rPr>
        <w:t xml:space="preserve">ύμφωνα με τα στοιχεία της </w:t>
      </w:r>
      <w:r w:rsidRPr="00EA0FA0">
        <w:rPr>
          <w:rFonts w:ascii="Times New Roman" w:hAnsi="Times New Roman" w:cs="Times New Roman"/>
          <w:sz w:val="24"/>
          <w:szCs w:val="24"/>
        </w:rPr>
        <w:t>«Ε</w:t>
      </w:r>
      <w:r w:rsidR="00562FAC" w:rsidRPr="00EA0FA0">
        <w:rPr>
          <w:rFonts w:ascii="Times New Roman" w:hAnsi="Times New Roman" w:cs="Times New Roman"/>
          <w:sz w:val="24"/>
          <w:szCs w:val="24"/>
        </w:rPr>
        <w:t xml:space="preserve">τήσιας </w:t>
      </w:r>
      <w:r w:rsidRPr="00EA0FA0">
        <w:rPr>
          <w:rFonts w:ascii="Times New Roman" w:hAnsi="Times New Roman" w:cs="Times New Roman"/>
          <w:sz w:val="24"/>
          <w:szCs w:val="24"/>
        </w:rPr>
        <w:t>Έ</w:t>
      </w:r>
      <w:r w:rsidR="00562FAC" w:rsidRPr="00EA0FA0">
        <w:rPr>
          <w:rFonts w:ascii="Times New Roman" w:hAnsi="Times New Roman" w:cs="Times New Roman"/>
          <w:sz w:val="24"/>
          <w:szCs w:val="24"/>
        </w:rPr>
        <w:t>κθεσης του ΙΝΕ ΓΣΕΕ 2024, για την ελληνική οικονομία και την απασχόληση</w:t>
      </w:r>
      <w:r w:rsidRPr="00EA0FA0">
        <w:rPr>
          <w:rFonts w:ascii="Times New Roman" w:hAnsi="Times New Roman" w:cs="Times New Roman"/>
          <w:sz w:val="24"/>
          <w:szCs w:val="24"/>
        </w:rPr>
        <w:t>»</w:t>
      </w:r>
      <w:r w:rsidR="00562FAC" w:rsidRPr="00EA0FA0">
        <w:rPr>
          <w:rFonts w:ascii="Times New Roman" w:hAnsi="Times New Roman" w:cs="Times New Roman"/>
          <w:sz w:val="24"/>
          <w:szCs w:val="24"/>
        </w:rPr>
        <w:t xml:space="preserve">,  την περίοδο 2019-2023 η Ελλάδα κατέγραψε </w:t>
      </w:r>
      <w:r w:rsidR="00475FB8">
        <w:rPr>
          <w:rFonts w:ascii="Times New Roman" w:hAnsi="Times New Roman" w:cs="Times New Roman"/>
          <w:sz w:val="24"/>
          <w:szCs w:val="24"/>
        </w:rPr>
        <w:t>σημαντική</w:t>
      </w:r>
      <w:r w:rsidR="00562FAC" w:rsidRPr="00EA0FA0">
        <w:rPr>
          <w:rFonts w:ascii="Times New Roman" w:hAnsi="Times New Roman" w:cs="Times New Roman"/>
          <w:sz w:val="24"/>
          <w:szCs w:val="24"/>
        </w:rPr>
        <w:t xml:space="preserve"> μείωση του πραγματικού εισοδήματος από εργασία</w:t>
      </w:r>
      <w:r w:rsidR="00716DAF">
        <w:rPr>
          <w:rFonts w:ascii="Times New Roman" w:hAnsi="Times New Roman" w:cs="Times New Roman"/>
          <w:sz w:val="24"/>
          <w:szCs w:val="24"/>
        </w:rPr>
        <w:t>.</w:t>
      </w:r>
      <w:r w:rsidR="00562FAC" w:rsidRPr="00EA0FA0">
        <w:rPr>
          <w:rFonts w:ascii="Times New Roman" w:hAnsi="Times New Roman" w:cs="Times New Roman"/>
          <w:sz w:val="24"/>
          <w:szCs w:val="24"/>
        </w:rPr>
        <w:t xml:space="preserve"> Επομένως, η Ελλάδα όχι απλώς δεν συγκλίνει με την ΕΕ-27 σε όρους κοινωνικής βιωσιμότητας, αλλά αποκλίνει ταχύτατα και από τις βόρειες ευρωπαϊκές χώρες και από τις περιφερειακές χώρες, που αναπτύχθηκαν την ίδια περίοδο ραγδαία.</w:t>
      </w:r>
      <w:r w:rsidRPr="00EA0FA0">
        <w:rPr>
          <w:rFonts w:ascii="Times New Roman" w:hAnsi="Times New Roman" w:cs="Times New Roman"/>
          <w:sz w:val="24"/>
          <w:szCs w:val="24"/>
        </w:rPr>
        <w:t xml:space="preserve"> </w:t>
      </w:r>
      <w:r w:rsidR="00562FAC" w:rsidRPr="00EA0FA0">
        <w:rPr>
          <w:rFonts w:ascii="Times New Roman" w:hAnsi="Times New Roman" w:cs="Times New Roman"/>
          <w:sz w:val="24"/>
          <w:szCs w:val="24"/>
        </w:rPr>
        <w:t xml:space="preserve">Τα ευρήματα πολλών από τους δείκτες κοινωνικής βιωσιμότητας στην Ελλάδα δείχνουν μια επιδείνωση των κοινωνικών συνθηκών μετά το 2020 ως αποτέλεσμα της επίδρασης της πανδημικής κρίσης, της κρίσης κόστους ζωής αλλά και της αναποτελεσματικότητας της ασκούμενης οικονομικής και κοινωνικής πολιτικής. Ενδεικτικά αναφέρουμε </w:t>
      </w:r>
      <w:r w:rsidRPr="00EA0FA0">
        <w:rPr>
          <w:rFonts w:ascii="Times New Roman" w:hAnsi="Times New Roman" w:cs="Times New Roman"/>
          <w:sz w:val="24"/>
          <w:szCs w:val="24"/>
        </w:rPr>
        <w:t>ότι</w:t>
      </w:r>
      <w:r w:rsidR="00562FAC" w:rsidRPr="00EA0FA0">
        <w:rPr>
          <w:rFonts w:ascii="Times New Roman" w:hAnsi="Times New Roman" w:cs="Times New Roman"/>
          <w:sz w:val="24"/>
          <w:szCs w:val="24"/>
        </w:rPr>
        <w:t xml:space="preserve"> το 2023 το 21,8% των ανηλίκων και το 18,3% των ενηλίκων βρίσκονταν σε κίνδυνο φτώχειας.  Το 2023 σε κίνδυνο φτώχειας ή σε κοινωνικό αποκλεισμό βρέθηκε το 24,1% των ατόμων που ζούσαν στις πόλεις και το 30,4% όσων ζούσαν στις αγροτικές περιοχές. Το ποσοστό των νέων ηλικίας 18-24 ετών σε σοβαρή υλική και κοινωνική στέρηση στην Ελλάδα είναι πάνω από δύο φορές πιο υψηλό από το αντίστοιχο ευρωπαϊκό. Το 2023 το 14,7% των νέων ηλικίας 18-24 ετών, το 13% των ατόμων ηλικίας άνω των 55 ετών, το 12,9% των ανδρών και το 14,1% των γυναικών ήταν σε σοβαρή υλική και κοινωνική στέρηση. </w:t>
      </w:r>
    </w:p>
    <w:p w14:paraId="1C130D69" w14:textId="7B34EC0F" w:rsidR="00562FAC" w:rsidRPr="00EA0FA0" w:rsidRDefault="00562FAC" w:rsidP="004317BB">
      <w:pPr>
        <w:spacing w:line="360" w:lineRule="auto"/>
        <w:jc w:val="both"/>
        <w:rPr>
          <w:rFonts w:ascii="Times New Roman" w:hAnsi="Times New Roman" w:cs="Times New Roman"/>
          <w:sz w:val="24"/>
          <w:szCs w:val="24"/>
        </w:rPr>
      </w:pPr>
      <w:r w:rsidRPr="00EA0FA0">
        <w:rPr>
          <w:rFonts w:ascii="Times New Roman" w:hAnsi="Times New Roman" w:cs="Times New Roman"/>
          <w:sz w:val="24"/>
          <w:szCs w:val="24"/>
        </w:rPr>
        <w:t xml:space="preserve"> Την τριετία 2021-2023 περίπου το 36% των νοικοκυριών στην Ελλάδα αντεπεξερχόταν με πολύ μεγάλη δυσκολία στις δαπάνες για την κάλυψη των βασικών του αναγκών. Το 2023 το ποσοστό των εργαζομένων με σύμβαση μερικής απασχόλησης που αντιμετώπισε κίνδυνο φτώχειας στην εργασία αυξήθηκε κατά 3,5 ποσοστιαίες μονάδες, με σχεδόν 22 στους 100 εργαζομένους να έχουν διαθέσιμο εισόδημα κάτω από το όριο της φτώχειας, ενώ στην ίδια συνθήκη βρέθηκαν 9 στους 100 απασχολουμένους με σύμβαση πλήρους απασχόλησης</w:t>
      </w:r>
    </w:p>
    <w:p w14:paraId="1D6AB709" w14:textId="7938950D" w:rsidR="00E531BB" w:rsidRPr="00EA0FA0" w:rsidRDefault="009850B1" w:rsidP="00AE3C47">
      <w:pPr>
        <w:spacing w:line="360" w:lineRule="auto"/>
        <w:ind w:firstLine="720"/>
        <w:jc w:val="both"/>
        <w:rPr>
          <w:rFonts w:ascii="Times New Roman" w:hAnsi="Times New Roman" w:cs="Times New Roman"/>
          <w:sz w:val="24"/>
          <w:szCs w:val="24"/>
        </w:rPr>
      </w:pPr>
      <w:r w:rsidRPr="00EA0FA0">
        <w:rPr>
          <w:rFonts w:ascii="Times New Roman" w:hAnsi="Times New Roman" w:cs="Times New Roman"/>
          <w:sz w:val="24"/>
          <w:szCs w:val="24"/>
        </w:rPr>
        <w:t>Ε</w:t>
      </w:r>
      <w:r w:rsidR="00B275B7" w:rsidRPr="00EA0FA0">
        <w:rPr>
          <w:rFonts w:ascii="Times New Roman" w:hAnsi="Times New Roman" w:cs="Times New Roman"/>
          <w:sz w:val="24"/>
          <w:szCs w:val="24"/>
        </w:rPr>
        <w:t>ίναι</w:t>
      </w:r>
      <w:r w:rsidR="00356430" w:rsidRPr="00EA0FA0">
        <w:rPr>
          <w:rFonts w:ascii="Times New Roman" w:hAnsi="Times New Roman" w:cs="Times New Roman"/>
          <w:sz w:val="24"/>
          <w:szCs w:val="24"/>
        </w:rPr>
        <w:t xml:space="preserve"> ακόμη</w:t>
      </w:r>
      <w:r w:rsidR="00B275B7" w:rsidRPr="00EA0FA0">
        <w:rPr>
          <w:rFonts w:ascii="Times New Roman" w:hAnsi="Times New Roman" w:cs="Times New Roman"/>
          <w:sz w:val="24"/>
          <w:szCs w:val="24"/>
        </w:rPr>
        <w:t xml:space="preserve"> χαρακτηριστικό ότι</w:t>
      </w:r>
      <w:r w:rsidR="004317BB" w:rsidRPr="00EA0FA0">
        <w:rPr>
          <w:rFonts w:ascii="Times New Roman" w:hAnsi="Times New Roman" w:cs="Times New Roman"/>
          <w:sz w:val="24"/>
          <w:szCs w:val="24"/>
        </w:rPr>
        <w:t xml:space="preserve"> το πόρισμα της επιτροπής, κατά την εφαρμογή του συστήματος της </w:t>
      </w:r>
      <w:r w:rsidR="00B275B7" w:rsidRPr="00EA0FA0">
        <w:rPr>
          <w:rFonts w:ascii="Times New Roman" w:hAnsi="Times New Roman" w:cs="Times New Roman"/>
          <w:sz w:val="24"/>
          <w:szCs w:val="24"/>
        </w:rPr>
        <w:t xml:space="preserve">αυτόματης αναπροσαρμογής του </w:t>
      </w:r>
      <w:bookmarkStart w:id="4" w:name="_Hlk180311929"/>
      <w:r w:rsidR="00B275B7" w:rsidRPr="00EA0FA0">
        <w:rPr>
          <w:rFonts w:ascii="Times New Roman" w:hAnsi="Times New Roman" w:cs="Times New Roman"/>
          <w:sz w:val="24"/>
          <w:szCs w:val="24"/>
        </w:rPr>
        <w:t xml:space="preserve">κατώτατου μισθού </w:t>
      </w:r>
      <w:bookmarkEnd w:id="4"/>
      <w:r w:rsidR="00B275B7" w:rsidRPr="00EA0FA0">
        <w:rPr>
          <w:rFonts w:ascii="Times New Roman" w:hAnsi="Times New Roman" w:cs="Times New Roman"/>
          <w:sz w:val="24"/>
          <w:szCs w:val="24"/>
        </w:rPr>
        <w:t xml:space="preserve">προβλέπει </w:t>
      </w:r>
      <w:r w:rsidR="00B275B7" w:rsidRPr="00EA0FA0">
        <w:rPr>
          <w:rFonts w:ascii="Times New Roman" w:hAnsi="Times New Roman" w:cs="Times New Roman"/>
          <w:b/>
          <w:bCs/>
          <w:i/>
          <w:iCs/>
          <w:sz w:val="24"/>
          <w:szCs w:val="24"/>
        </w:rPr>
        <w:t>πλήθος εξαιρέσεων</w:t>
      </w:r>
      <w:r w:rsidR="00B275B7" w:rsidRPr="00EA0FA0">
        <w:rPr>
          <w:rFonts w:ascii="Times New Roman" w:hAnsi="Times New Roman" w:cs="Times New Roman"/>
          <w:sz w:val="24"/>
          <w:szCs w:val="24"/>
        </w:rPr>
        <w:t xml:space="preserve"> που μπορούν να οδηγήσουν στο πάγωμά του. Έτσι ο κατώτατος μισθός μπορεί να μην αναπροσαρμόζεται σε περίπτωση που η οικονομία βρίσκεται σε σημαντική  ύφεση ή/και υπάρχει σημαντική απόκλιση του εθνικού πληθωρισμού </w:t>
      </w:r>
      <w:r w:rsidR="00F05715" w:rsidRPr="00EA0FA0">
        <w:rPr>
          <w:rFonts w:ascii="Times New Roman" w:hAnsi="Times New Roman" w:cs="Times New Roman"/>
          <w:sz w:val="24"/>
          <w:szCs w:val="24"/>
        </w:rPr>
        <w:t xml:space="preserve">ΔΤΚ από το στόχο της </w:t>
      </w:r>
      <w:r w:rsidR="00A408E5" w:rsidRPr="00EA0FA0">
        <w:rPr>
          <w:rFonts w:ascii="Times New Roman" w:hAnsi="Times New Roman" w:cs="Times New Roman"/>
          <w:sz w:val="24"/>
          <w:szCs w:val="24"/>
        </w:rPr>
        <w:t>Ευρωπαϊκής</w:t>
      </w:r>
      <w:r w:rsidR="00F05715" w:rsidRPr="00EA0FA0">
        <w:rPr>
          <w:rFonts w:ascii="Times New Roman" w:hAnsi="Times New Roman" w:cs="Times New Roman"/>
          <w:sz w:val="24"/>
          <w:szCs w:val="24"/>
        </w:rPr>
        <w:t xml:space="preserve"> Κεντρικής Τράπεζας ή/και υπάρχει σημαντική ανισορροπία στο ισοζύγιο εξωτερικών συναλλαγών ή η αναπροσαρμογή του</w:t>
      </w:r>
      <w:r w:rsidR="00A408E5" w:rsidRPr="00EA0FA0">
        <w:rPr>
          <w:rFonts w:ascii="Times New Roman" w:hAnsi="Times New Roman" w:cs="Times New Roman"/>
          <w:sz w:val="24"/>
          <w:szCs w:val="24"/>
        </w:rPr>
        <w:t xml:space="preserve"> κατώτατου μισθού</w:t>
      </w:r>
      <w:r w:rsidR="00F05715" w:rsidRPr="00EA0FA0">
        <w:rPr>
          <w:rFonts w:ascii="Times New Roman" w:hAnsi="Times New Roman" w:cs="Times New Roman"/>
          <w:sz w:val="24"/>
          <w:szCs w:val="24"/>
        </w:rPr>
        <w:t xml:space="preserve"> </w:t>
      </w:r>
      <w:r w:rsidR="00A408E5" w:rsidRPr="00EA0FA0">
        <w:rPr>
          <w:rFonts w:ascii="Times New Roman" w:hAnsi="Times New Roman" w:cs="Times New Roman"/>
          <w:sz w:val="24"/>
          <w:szCs w:val="24"/>
        </w:rPr>
        <w:t>δεν δικαιολογείται από τα επίπεδα μακροπρόθεσμης εξέλιξης στην παραγωγικότητα και τη δυναμική της ή/και την απόσταση του κατώτατου μισθού από το 60% του ακαθάριστου διάμεσου μισθού ή/και  υπερβαίνει τις δημοσιονομικές δυνατότητες της χώρας ή/και δεν δικαιολογείται από έκτακτες περιστάσεις</w:t>
      </w:r>
    </w:p>
    <w:p w14:paraId="3B8DFFB4" w14:textId="39373850" w:rsidR="00A408E5" w:rsidRPr="00EA0FA0" w:rsidRDefault="00A408E5" w:rsidP="00A408E5">
      <w:pPr>
        <w:spacing w:line="360" w:lineRule="auto"/>
        <w:jc w:val="both"/>
        <w:rPr>
          <w:rFonts w:ascii="Times New Roman" w:hAnsi="Times New Roman" w:cs="Times New Roman"/>
          <w:sz w:val="24"/>
          <w:szCs w:val="24"/>
        </w:rPr>
      </w:pPr>
      <w:r w:rsidRPr="00EA0FA0">
        <w:rPr>
          <w:rFonts w:ascii="Times New Roman" w:hAnsi="Times New Roman" w:cs="Times New Roman"/>
          <w:sz w:val="24"/>
          <w:szCs w:val="24"/>
        </w:rPr>
        <w:t>Ο μακρύς κατάλογος των εξαιρέσεων, που δεν εξειδικεύονται,  εισάγει ένα πλήθος αόριστων εννοιών</w:t>
      </w:r>
      <w:r w:rsidR="00AE3C47" w:rsidRPr="00EA0FA0">
        <w:rPr>
          <w:rFonts w:ascii="Times New Roman" w:hAnsi="Times New Roman" w:cs="Times New Roman"/>
          <w:sz w:val="24"/>
          <w:szCs w:val="24"/>
        </w:rPr>
        <w:t>,</w:t>
      </w:r>
      <w:r w:rsidRPr="00EA0FA0">
        <w:rPr>
          <w:rFonts w:ascii="Times New Roman" w:hAnsi="Times New Roman" w:cs="Times New Roman"/>
          <w:sz w:val="24"/>
          <w:szCs w:val="24"/>
        </w:rPr>
        <w:t xml:space="preserve"> που η συνδρομή και μιας μόνο από αυτές μπορούν να οδηγούν μονοσήμαντα χωρίς τη λήψη υπόψη άλλων στοιχείων (όπως πχ την επάρκεια του κατώτατου μισθού, τη διαβίωση κάτω από τα όρια της φτώχειας, την οικονομική υστέρηση των νοικοκυριών),  σε μόνιμο πάγωμα του κατώτατου μισθού.</w:t>
      </w:r>
    </w:p>
    <w:p w14:paraId="672DD226" w14:textId="77777777" w:rsidR="00A408E5" w:rsidRPr="00EA0FA0" w:rsidRDefault="00A408E5" w:rsidP="00B275B7">
      <w:pPr>
        <w:spacing w:line="360" w:lineRule="auto"/>
        <w:jc w:val="both"/>
        <w:rPr>
          <w:rFonts w:ascii="Times New Roman" w:hAnsi="Times New Roman" w:cs="Times New Roman"/>
          <w:sz w:val="24"/>
          <w:szCs w:val="24"/>
        </w:rPr>
      </w:pPr>
    </w:p>
    <w:p w14:paraId="2ECA6F8F" w14:textId="7BE864AA" w:rsidR="00B61D6D" w:rsidRPr="00EA0FA0" w:rsidRDefault="00B21374" w:rsidP="00365D93">
      <w:pPr>
        <w:spacing w:line="360" w:lineRule="auto"/>
        <w:ind w:left="720"/>
        <w:jc w:val="both"/>
        <w:rPr>
          <w:rFonts w:ascii="Times New Roman" w:hAnsi="Times New Roman" w:cs="Times New Roman"/>
          <w:b/>
          <w:bCs/>
          <w:i/>
          <w:iCs/>
          <w:sz w:val="24"/>
          <w:szCs w:val="24"/>
        </w:rPr>
      </w:pPr>
      <w:r w:rsidRPr="00EA0FA0">
        <w:rPr>
          <w:rFonts w:ascii="Times New Roman" w:hAnsi="Times New Roman" w:cs="Times New Roman"/>
          <w:sz w:val="24"/>
          <w:szCs w:val="24"/>
        </w:rPr>
        <w:t xml:space="preserve">Με βάση τις παραπάνω παρατηρήσεις μας </w:t>
      </w:r>
      <w:r w:rsidRPr="00EA0FA0">
        <w:rPr>
          <w:rFonts w:ascii="Times New Roman" w:hAnsi="Times New Roman" w:cs="Times New Roman"/>
          <w:b/>
          <w:bCs/>
          <w:i/>
          <w:iCs/>
          <w:sz w:val="24"/>
          <w:szCs w:val="24"/>
        </w:rPr>
        <w:t>π</w:t>
      </w:r>
      <w:r w:rsidR="00B61D6D" w:rsidRPr="00EA0FA0">
        <w:rPr>
          <w:rFonts w:ascii="Times New Roman" w:hAnsi="Times New Roman" w:cs="Times New Roman"/>
          <w:b/>
          <w:bCs/>
          <w:i/>
          <w:iCs/>
          <w:sz w:val="24"/>
          <w:szCs w:val="24"/>
        </w:rPr>
        <w:t xml:space="preserve">ροτείνουμε </w:t>
      </w:r>
    </w:p>
    <w:p w14:paraId="2504675E" w14:textId="3E123745" w:rsidR="00B237CF" w:rsidRPr="00EA0FA0" w:rsidRDefault="00B237CF" w:rsidP="00B237CF">
      <w:pPr>
        <w:pStyle w:val="a3"/>
        <w:numPr>
          <w:ilvl w:val="0"/>
          <w:numId w:val="6"/>
        </w:numPr>
        <w:spacing w:line="360" w:lineRule="auto"/>
        <w:jc w:val="both"/>
        <w:rPr>
          <w:rFonts w:ascii="Times New Roman" w:hAnsi="Times New Roman" w:cs="Times New Roman"/>
          <w:sz w:val="24"/>
          <w:szCs w:val="24"/>
        </w:rPr>
      </w:pPr>
      <w:r w:rsidRPr="00EA0FA0">
        <w:rPr>
          <w:rFonts w:ascii="Times New Roman" w:eastAsia="Times New Roman" w:hAnsi="Times New Roman" w:cs="Times New Roman"/>
          <w:kern w:val="0"/>
          <w:sz w:val="24"/>
          <w:szCs w:val="24"/>
          <w:lang w:eastAsia="el-GR"/>
          <w14:ligatures w14:val="none"/>
        </w:rPr>
        <w:t>Ο κατώτατος μισθός/ημερομίσθιο να καθορίζονται και πάλι αποκλειστικά με Ε.Γ.Σ.Σ.Ε., κατόπιν διαπραγματεύσεων μεταξύ των κορυφαίων οργανώσεων εργαζομένων και εργοδοτών.</w:t>
      </w:r>
    </w:p>
    <w:p w14:paraId="6A9A6481" w14:textId="1281CF3A" w:rsidR="00B237CF" w:rsidRPr="00EA0FA0" w:rsidRDefault="00B237CF" w:rsidP="00B237CF">
      <w:pPr>
        <w:pStyle w:val="a3"/>
        <w:numPr>
          <w:ilvl w:val="0"/>
          <w:numId w:val="6"/>
        </w:numPr>
        <w:spacing w:after="120" w:line="360" w:lineRule="auto"/>
        <w:jc w:val="both"/>
        <w:rPr>
          <w:rFonts w:ascii="Times New Roman" w:eastAsia="Times New Roman" w:hAnsi="Times New Roman" w:cs="Times New Roman"/>
          <w:kern w:val="0"/>
          <w:sz w:val="24"/>
          <w:szCs w:val="24"/>
          <w:lang w:eastAsia="el-GR"/>
          <w14:ligatures w14:val="none"/>
        </w:rPr>
      </w:pPr>
      <w:r w:rsidRPr="00EA0FA0">
        <w:rPr>
          <w:rFonts w:ascii="Times New Roman" w:eastAsia="Times New Roman" w:hAnsi="Times New Roman" w:cs="Times New Roman"/>
          <w:kern w:val="0"/>
          <w:sz w:val="24"/>
          <w:szCs w:val="24"/>
          <w:lang w:eastAsia="el-GR"/>
          <w14:ligatures w14:val="none"/>
        </w:rPr>
        <w:t>Σε περίπτωση</w:t>
      </w:r>
      <w:r w:rsidR="00C20CA8" w:rsidRPr="00EA0FA0">
        <w:rPr>
          <w:rFonts w:ascii="Times New Roman" w:eastAsia="Times New Roman" w:hAnsi="Times New Roman" w:cs="Times New Roman"/>
          <w:kern w:val="0"/>
          <w:sz w:val="24"/>
          <w:szCs w:val="24"/>
          <w:lang w:eastAsia="el-GR"/>
          <w14:ligatures w14:val="none"/>
        </w:rPr>
        <w:t>, ωστόσο,</w:t>
      </w:r>
      <w:r w:rsidRPr="00EA0FA0">
        <w:rPr>
          <w:rFonts w:ascii="Times New Roman" w:eastAsia="Times New Roman" w:hAnsi="Times New Roman" w:cs="Times New Roman"/>
          <w:kern w:val="0"/>
          <w:sz w:val="24"/>
          <w:szCs w:val="24"/>
          <w:lang w:eastAsia="el-GR"/>
          <w14:ligatures w14:val="none"/>
        </w:rPr>
        <w:t xml:space="preserve"> υιοθέτησης της πρότασης της επιτροπής πρέπει</w:t>
      </w:r>
      <w:r w:rsidR="00835DBB" w:rsidRPr="00EA0FA0">
        <w:rPr>
          <w:rFonts w:ascii="Times New Roman" w:eastAsia="Times New Roman" w:hAnsi="Times New Roman" w:cs="Times New Roman"/>
          <w:kern w:val="0"/>
          <w:sz w:val="24"/>
          <w:szCs w:val="24"/>
          <w:lang w:eastAsia="el-GR"/>
          <w14:ligatures w14:val="none"/>
        </w:rPr>
        <w:t xml:space="preserve"> </w:t>
      </w:r>
      <w:r w:rsidRPr="00EA0FA0">
        <w:rPr>
          <w:rFonts w:ascii="Times New Roman" w:eastAsia="Times New Roman" w:hAnsi="Times New Roman" w:cs="Times New Roman"/>
          <w:kern w:val="0"/>
          <w:sz w:val="24"/>
          <w:szCs w:val="24"/>
          <w:lang w:eastAsia="el-GR"/>
          <w14:ligatures w14:val="none"/>
        </w:rPr>
        <w:t xml:space="preserve"> να θεσμοθετηθεί η </w:t>
      </w:r>
      <w:r w:rsidRPr="00EA0FA0">
        <w:rPr>
          <w:rFonts w:ascii="Times New Roman" w:eastAsia="Times New Roman" w:hAnsi="Times New Roman" w:cs="Times New Roman"/>
          <w:b/>
          <w:bCs/>
          <w:i/>
          <w:iCs/>
          <w:kern w:val="0"/>
          <w:sz w:val="24"/>
          <w:szCs w:val="24"/>
          <w:lang w:eastAsia="el-GR"/>
          <w14:ligatures w14:val="none"/>
        </w:rPr>
        <w:t>ουσιαστική συμμετοχή των κοινωνικών εταίρων</w:t>
      </w:r>
      <w:r w:rsidRPr="00EA0FA0">
        <w:rPr>
          <w:rFonts w:ascii="Times New Roman" w:eastAsia="Times New Roman" w:hAnsi="Times New Roman" w:cs="Times New Roman"/>
          <w:kern w:val="0"/>
          <w:sz w:val="24"/>
          <w:szCs w:val="24"/>
          <w:lang w:eastAsia="el-GR"/>
          <w14:ligatures w14:val="none"/>
        </w:rPr>
        <w:t xml:space="preserve"> με έγκαιρο και αποτελεσματικό τρόπο και να τους αναγνωριστούν αποφασιστικές αρμοδιότητες στον προσδιορισμό και την επικαιροποίηση   του κατώτατου μισθού, όπως αξιώνει η Οδηγία  στ</w:t>
      </w:r>
      <w:r w:rsidR="00C43BF0" w:rsidRPr="00EA0FA0">
        <w:rPr>
          <w:rFonts w:ascii="Times New Roman" w:eastAsia="Times New Roman" w:hAnsi="Times New Roman" w:cs="Times New Roman"/>
          <w:kern w:val="0"/>
          <w:sz w:val="24"/>
          <w:szCs w:val="24"/>
          <w:lang w:eastAsia="el-GR"/>
          <w14:ligatures w14:val="none"/>
        </w:rPr>
        <w:t>α</w:t>
      </w:r>
      <w:r w:rsidRPr="00EA0FA0">
        <w:rPr>
          <w:rFonts w:ascii="Times New Roman" w:eastAsia="Times New Roman" w:hAnsi="Times New Roman" w:cs="Times New Roman"/>
          <w:kern w:val="0"/>
          <w:sz w:val="24"/>
          <w:szCs w:val="24"/>
          <w:lang w:eastAsia="el-GR"/>
          <w14:ligatures w14:val="none"/>
        </w:rPr>
        <w:t xml:space="preserve"> άρθρ</w:t>
      </w:r>
      <w:r w:rsidR="00C43BF0" w:rsidRPr="00EA0FA0">
        <w:rPr>
          <w:rFonts w:ascii="Times New Roman" w:eastAsia="Times New Roman" w:hAnsi="Times New Roman" w:cs="Times New Roman"/>
          <w:kern w:val="0"/>
          <w:sz w:val="24"/>
          <w:szCs w:val="24"/>
          <w:lang w:eastAsia="el-GR"/>
          <w14:ligatures w14:val="none"/>
        </w:rPr>
        <w:t>α</w:t>
      </w:r>
      <w:r w:rsidRPr="00EA0FA0">
        <w:rPr>
          <w:rFonts w:ascii="Times New Roman" w:eastAsia="Times New Roman" w:hAnsi="Times New Roman" w:cs="Times New Roman"/>
          <w:kern w:val="0"/>
          <w:sz w:val="24"/>
          <w:szCs w:val="24"/>
          <w:lang w:eastAsia="el-GR"/>
          <w14:ligatures w14:val="none"/>
        </w:rPr>
        <w:t xml:space="preserve"> 7</w:t>
      </w:r>
      <w:r w:rsidR="00C43BF0" w:rsidRPr="00EA0FA0">
        <w:rPr>
          <w:rFonts w:ascii="Times New Roman" w:eastAsia="Times New Roman" w:hAnsi="Times New Roman" w:cs="Times New Roman"/>
          <w:kern w:val="0"/>
          <w:sz w:val="24"/>
          <w:szCs w:val="24"/>
          <w:lang w:eastAsia="el-GR"/>
          <w14:ligatures w14:val="none"/>
        </w:rPr>
        <w:t xml:space="preserve"> και 17 παρ. 3</w:t>
      </w:r>
      <w:r w:rsidRPr="00EA0FA0">
        <w:rPr>
          <w:rFonts w:ascii="Times New Roman" w:eastAsia="Times New Roman" w:hAnsi="Times New Roman" w:cs="Times New Roman"/>
          <w:kern w:val="0"/>
          <w:sz w:val="24"/>
          <w:szCs w:val="24"/>
          <w:lang w:eastAsia="el-GR"/>
          <w14:ligatures w14:val="none"/>
        </w:rPr>
        <w:t xml:space="preserve">.  Ο σκοπός της οδηγίας δεν εκπληρώνεται με μόνη τη συμμετοχή των κοινωνικών εταίρων σε συμβουλευτικά όργανα. Επομένως, η συμμετοχή εκπροσώπων μας στην Επιτροπή Διαβούλευσης </w:t>
      </w:r>
      <w:r w:rsidRPr="00EA0FA0">
        <w:rPr>
          <w:rFonts w:ascii="Times New Roman" w:eastAsia="Times New Roman" w:hAnsi="Times New Roman" w:cs="Times New Roman"/>
          <w:b/>
          <w:bCs/>
          <w:i/>
          <w:iCs/>
          <w:kern w:val="0"/>
          <w:sz w:val="24"/>
          <w:szCs w:val="24"/>
          <w:lang w:eastAsia="el-GR"/>
          <w14:ligatures w14:val="none"/>
        </w:rPr>
        <w:t>δεν εξαντλεί</w:t>
      </w:r>
      <w:r w:rsidRPr="00EA0FA0">
        <w:rPr>
          <w:rFonts w:ascii="Times New Roman" w:eastAsia="Times New Roman" w:hAnsi="Times New Roman" w:cs="Times New Roman"/>
          <w:kern w:val="0"/>
          <w:sz w:val="24"/>
          <w:szCs w:val="24"/>
          <w:lang w:eastAsia="el-GR"/>
          <w14:ligatures w14:val="none"/>
        </w:rPr>
        <w:t xml:space="preserve"> την υποχρέωση διαβούλευσης που απαιτεί η Οδηγία.</w:t>
      </w:r>
    </w:p>
    <w:p w14:paraId="299599E1" w14:textId="0203308A" w:rsidR="00943AF2" w:rsidRPr="00EA0FA0" w:rsidRDefault="00B237CF" w:rsidP="003C3FE5">
      <w:pPr>
        <w:pStyle w:val="a3"/>
        <w:numPr>
          <w:ilvl w:val="0"/>
          <w:numId w:val="6"/>
        </w:numPr>
        <w:spacing w:after="0" w:line="360" w:lineRule="auto"/>
        <w:jc w:val="both"/>
        <w:rPr>
          <w:rFonts w:ascii="Times New Roman" w:eastAsia="Times New Roman" w:hAnsi="Times New Roman" w:cs="Times New Roman"/>
          <w:kern w:val="0"/>
          <w:sz w:val="24"/>
          <w:szCs w:val="24"/>
          <w:lang w:eastAsia="el-GR"/>
          <w14:ligatures w14:val="none"/>
        </w:rPr>
      </w:pPr>
      <w:r w:rsidRPr="00EA0FA0">
        <w:rPr>
          <w:rFonts w:ascii="Times New Roman" w:hAnsi="Times New Roman" w:cs="Times New Roman"/>
          <w:bCs/>
          <w:sz w:val="24"/>
          <w:szCs w:val="24"/>
          <w:lang w:bidi="he-IL"/>
        </w:rPr>
        <w:t xml:space="preserve">Η Επιστημονική Επιτροπή </w:t>
      </w:r>
      <w:r w:rsidR="00835DBB" w:rsidRPr="00EA0FA0">
        <w:rPr>
          <w:rFonts w:ascii="Times New Roman" w:hAnsi="Times New Roman" w:cs="Times New Roman"/>
          <w:bCs/>
          <w:sz w:val="24"/>
          <w:szCs w:val="24"/>
          <w:lang w:bidi="he-IL"/>
        </w:rPr>
        <w:t>πρέπει</w:t>
      </w:r>
      <w:r w:rsidRPr="00EA0FA0">
        <w:rPr>
          <w:rFonts w:ascii="Times New Roman" w:hAnsi="Times New Roman" w:cs="Times New Roman"/>
          <w:bCs/>
          <w:sz w:val="24"/>
          <w:szCs w:val="24"/>
          <w:lang w:bidi="he-IL"/>
        </w:rPr>
        <w:t xml:space="preserve"> να έχει τριμερή συγκρότηση</w:t>
      </w:r>
      <w:r w:rsidR="007F67A7" w:rsidRPr="00EA0FA0">
        <w:rPr>
          <w:rFonts w:ascii="Times New Roman" w:hAnsi="Times New Roman" w:cs="Times New Roman"/>
          <w:bCs/>
          <w:sz w:val="24"/>
          <w:szCs w:val="24"/>
          <w:lang w:bidi="he-IL"/>
        </w:rPr>
        <w:t xml:space="preserve"> </w:t>
      </w:r>
      <w:r w:rsidR="00C20CA8" w:rsidRPr="00EA0FA0">
        <w:rPr>
          <w:rFonts w:ascii="Times New Roman" w:hAnsi="Times New Roman" w:cs="Times New Roman"/>
          <w:bCs/>
          <w:sz w:val="24"/>
          <w:szCs w:val="24"/>
          <w:lang w:bidi="he-IL"/>
        </w:rPr>
        <w:t>και ν</w:t>
      </w:r>
      <w:r w:rsidR="007F67A7" w:rsidRPr="00EA0FA0">
        <w:rPr>
          <w:rFonts w:ascii="Times New Roman" w:hAnsi="Times New Roman" w:cs="Times New Roman"/>
          <w:bCs/>
          <w:sz w:val="24"/>
          <w:szCs w:val="24"/>
          <w:lang w:bidi="he-IL"/>
        </w:rPr>
        <w:t xml:space="preserve">α αποτελείται από τον πρόεδρο του ΟΜΕΔ, ο οποίος θα είναι και πρόεδρος της επιτροπής, και τρεις εμπειρογνώμονες, 1 εμπειρογνώμονα που θα υποδεικνύει ο </w:t>
      </w:r>
      <w:r w:rsidR="00C20CA8" w:rsidRPr="00EA0FA0">
        <w:rPr>
          <w:rFonts w:ascii="Times New Roman" w:hAnsi="Times New Roman" w:cs="Times New Roman"/>
          <w:bCs/>
          <w:sz w:val="24"/>
          <w:szCs w:val="24"/>
          <w:lang w:bidi="he-IL"/>
        </w:rPr>
        <w:t>Υ</w:t>
      </w:r>
      <w:r w:rsidR="007F67A7" w:rsidRPr="00EA0FA0">
        <w:rPr>
          <w:rFonts w:ascii="Times New Roman" w:hAnsi="Times New Roman" w:cs="Times New Roman"/>
          <w:bCs/>
          <w:sz w:val="24"/>
          <w:szCs w:val="24"/>
          <w:lang w:bidi="he-IL"/>
        </w:rPr>
        <w:t xml:space="preserve">πουργός </w:t>
      </w:r>
      <w:r w:rsidR="00C20CA8" w:rsidRPr="00EA0FA0">
        <w:rPr>
          <w:rFonts w:ascii="Times New Roman" w:hAnsi="Times New Roman" w:cs="Times New Roman"/>
          <w:bCs/>
          <w:sz w:val="24"/>
          <w:szCs w:val="24"/>
          <w:lang w:bidi="he-IL"/>
        </w:rPr>
        <w:t>Ε</w:t>
      </w:r>
      <w:r w:rsidR="007F67A7" w:rsidRPr="00EA0FA0">
        <w:rPr>
          <w:rFonts w:ascii="Times New Roman" w:hAnsi="Times New Roman" w:cs="Times New Roman"/>
          <w:bCs/>
          <w:sz w:val="24"/>
          <w:szCs w:val="24"/>
          <w:lang w:bidi="he-IL"/>
        </w:rPr>
        <w:t>ργασίας</w:t>
      </w:r>
      <w:r w:rsidR="00C20CA8" w:rsidRPr="00EA0FA0">
        <w:rPr>
          <w:rFonts w:ascii="Times New Roman" w:hAnsi="Times New Roman" w:cs="Times New Roman"/>
          <w:bCs/>
          <w:sz w:val="24"/>
          <w:szCs w:val="24"/>
          <w:lang w:bidi="he-IL"/>
        </w:rPr>
        <w:t xml:space="preserve">, </w:t>
      </w:r>
      <w:r w:rsidR="007F67A7" w:rsidRPr="00EA0FA0">
        <w:rPr>
          <w:rFonts w:ascii="Times New Roman" w:hAnsi="Times New Roman" w:cs="Times New Roman"/>
          <w:bCs/>
          <w:sz w:val="24"/>
          <w:szCs w:val="24"/>
          <w:lang w:bidi="he-IL"/>
        </w:rPr>
        <w:t xml:space="preserve"> 1 εμπειρογνώμονα που θα υποδεικνύ</w:t>
      </w:r>
      <w:r w:rsidR="00C20CA8" w:rsidRPr="00EA0FA0">
        <w:rPr>
          <w:rFonts w:ascii="Times New Roman" w:hAnsi="Times New Roman" w:cs="Times New Roman"/>
          <w:bCs/>
          <w:sz w:val="24"/>
          <w:szCs w:val="24"/>
          <w:lang w:bidi="he-IL"/>
        </w:rPr>
        <w:t xml:space="preserve">ει η ΓΣΕΕ και </w:t>
      </w:r>
      <w:r w:rsidR="007F67A7" w:rsidRPr="00EA0FA0">
        <w:rPr>
          <w:rFonts w:ascii="Times New Roman" w:hAnsi="Times New Roman" w:cs="Times New Roman"/>
          <w:bCs/>
          <w:sz w:val="24"/>
          <w:szCs w:val="24"/>
          <w:lang w:bidi="he-IL"/>
        </w:rPr>
        <w:t xml:space="preserve"> 1 εμπειρογνώμονα που θα υποδεικνύουν οι εργοδοτικ</w:t>
      </w:r>
      <w:r w:rsidR="00C20CA8" w:rsidRPr="00EA0FA0">
        <w:rPr>
          <w:rFonts w:ascii="Times New Roman" w:hAnsi="Times New Roman" w:cs="Times New Roman"/>
          <w:bCs/>
          <w:sz w:val="24"/>
          <w:szCs w:val="24"/>
          <w:lang w:bidi="he-IL"/>
        </w:rPr>
        <w:t>ές οργανώσει</w:t>
      </w:r>
      <w:r w:rsidR="007F67A7" w:rsidRPr="00EA0FA0">
        <w:rPr>
          <w:rFonts w:ascii="Times New Roman" w:hAnsi="Times New Roman" w:cs="Times New Roman"/>
          <w:bCs/>
          <w:sz w:val="24"/>
          <w:szCs w:val="24"/>
          <w:lang w:bidi="he-IL"/>
        </w:rPr>
        <w:t xml:space="preserve">ς. Δεν υπάρχει κανένας λόγος, επιστημονικός, κοινωνικός, πολιτικός, </w:t>
      </w:r>
      <w:r w:rsidR="00C20CA8" w:rsidRPr="00EA0FA0">
        <w:rPr>
          <w:rFonts w:ascii="Times New Roman" w:hAnsi="Times New Roman" w:cs="Times New Roman"/>
          <w:bCs/>
          <w:sz w:val="24"/>
          <w:szCs w:val="24"/>
          <w:lang w:bidi="he-IL"/>
        </w:rPr>
        <w:t xml:space="preserve">συμμετοχής στην ενλόγω επιτροπή </w:t>
      </w:r>
      <w:r w:rsidR="007F67A7" w:rsidRPr="00EA0FA0">
        <w:rPr>
          <w:rFonts w:ascii="Times New Roman" w:hAnsi="Times New Roman" w:cs="Times New Roman"/>
          <w:bCs/>
          <w:sz w:val="24"/>
          <w:szCs w:val="24"/>
          <w:lang w:bidi="he-IL"/>
        </w:rPr>
        <w:t xml:space="preserve"> εμπειρογνώμονα της ΤτΕ</w:t>
      </w:r>
      <w:r w:rsidR="00C20CA8" w:rsidRPr="00EA0FA0">
        <w:rPr>
          <w:rFonts w:ascii="Times New Roman" w:hAnsi="Times New Roman" w:cs="Times New Roman"/>
          <w:bCs/>
          <w:sz w:val="24"/>
          <w:szCs w:val="24"/>
          <w:lang w:bidi="he-IL"/>
        </w:rPr>
        <w:t xml:space="preserve">, αφού </w:t>
      </w:r>
      <w:r w:rsidR="007F67A7" w:rsidRPr="00EA0FA0">
        <w:rPr>
          <w:rFonts w:ascii="Times New Roman" w:hAnsi="Times New Roman" w:cs="Times New Roman"/>
          <w:bCs/>
          <w:sz w:val="24"/>
          <w:szCs w:val="24"/>
          <w:lang w:bidi="he-IL"/>
        </w:rPr>
        <w:t xml:space="preserve">το αντικείμενο της είναι η νομισματική πολιτική και η επίβλεψη του χρηματοπιστωτικού συστήματος και όχι η πολιτική μισθών. </w:t>
      </w:r>
      <w:r w:rsidR="007F67A7" w:rsidRPr="00EA0FA0">
        <w:rPr>
          <w:rFonts w:ascii="Times New Roman" w:hAnsi="Times New Roman" w:cs="Times New Roman"/>
          <w:bCs/>
          <w:kern w:val="0"/>
          <w:sz w:val="24"/>
          <w:szCs w:val="24"/>
          <w14:ligatures w14:val="none"/>
        </w:rPr>
        <w:t xml:space="preserve">Η επιστημονική επιτροπή θα μελετά τα οικονομικά και κοινωνικά δεδομένα και θα εκφράζει γνώμη για την προσαρμογή του κατώτατου μισθού/ημερομισθίου </w:t>
      </w:r>
      <w:r w:rsidR="00943AF2" w:rsidRPr="00EA0FA0">
        <w:rPr>
          <w:rFonts w:ascii="Times New Roman" w:hAnsi="Times New Roman" w:cs="Times New Roman"/>
          <w:bCs/>
          <w:kern w:val="0"/>
          <w:sz w:val="24"/>
          <w:szCs w:val="24"/>
          <w14:ligatures w14:val="none"/>
        </w:rPr>
        <w:t xml:space="preserve">κατόπιν </w:t>
      </w:r>
      <w:r w:rsidR="007F67A7" w:rsidRPr="00EA0FA0">
        <w:rPr>
          <w:rFonts w:ascii="Times New Roman" w:hAnsi="Times New Roman" w:cs="Times New Roman"/>
          <w:bCs/>
          <w:kern w:val="0"/>
          <w:sz w:val="24"/>
          <w:szCs w:val="24"/>
          <w14:ligatures w14:val="none"/>
        </w:rPr>
        <w:t>επιστημονική</w:t>
      </w:r>
      <w:r w:rsidR="00943AF2" w:rsidRPr="00EA0FA0">
        <w:rPr>
          <w:rFonts w:ascii="Times New Roman" w:hAnsi="Times New Roman" w:cs="Times New Roman"/>
          <w:bCs/>
          <w:kern w:val="0"/>
          <w:sz w:val="24"/>
          <w:szCs w:val="24"/>
          <w14:ligatures w14:val="none"/>
        </w:rPr>
        <w:t>ς</w:t>
      </w:r>
      <w:r w:rsidR="007F67A7" w:rsidRPr="00EA0FA0">
        <w:rPr>
          <w:rFonts w:ascii="Times New Roman" w:hAnsi="Times New Roman" w:cs="Times New Roman"/>
          <w:bCs/>
          <w:kern w:val="0"/>
          <w:sz w:val="24"/>
          <w:szCs w:val="24"/>
          <w14:ligatures w14:val="none"/>
        </w:rPr>
        <w:t xml:space="preserve"> ανάλυση</w:t>
      </w:r>
      <w:r w:rsidR="00943AF2" w:rsidRPr="00EA0FA0">
        <w:rPr>
          <w:rFonts w:ascii="Times New Roman" w:hAnsi="Times New Roman" w:cs="Times New Roman"/>
          <w:bCs/>
          <w:kern w:val="0"/>
          <w:sz w:val="24"/>
          <w:szCs w:val="24"/>
          <w14:ligatures w14:val="none"/>
        </w:rPr>
        <w:t>ς</w:t>
      </w:r>
      <w:r w:rsidR="007F67A7" w:rsidRPr="00EA0FA0">
        <w:rPr>
          <w:rFonts w:ascii="Times New Roman" w:hAnsi="Times New Roman" w:cs="Times New Roman"/>
          <w:bCs/>
          <w:kern w:val="0"/>
          <w:sz w:val="24"/>
          <w:szCs w:val="24"/>
          <w14:ligatures w14:val="none"/>
        </w:rPr>
        <w:t xml:space="preserve"> </w:t>
      </w:r>
      <w:r w:rsidR="007F67A7" w:rsidRPr="00EA0FA0">
        <w:rPr>
          <w:rFonts w:ascii="Times New Roman" w:eastAsia="Times New Roman" w:hAnsi="Times New Roman" w:cs="Times New Roman"/>
          <w:bCs/>
          <w:color w:val="000000"/>
          <w:kern w:val="0"/>
          <w:sz w:val="24"/>
          <w:szCs w:val="24"/>
          <w:lang w:eastAsia="el-GR"/>
          <w14:ligatures w14:val="none"/>
        </w:rPr>
        <w:t xml:space="preserve">αξιόπιστων δεδομένων και στατιστικών </w:t>
      </w:r>
      <w:r w:rsidR="00943AF2" w:rsidRPr="00EA0FA0">
        <w:rPr>
          <w:rFonts w:ascii="Times New Roman" w:eastAsia="Times New Roman" w:hAnsi="Times New Roman" w:cs="Times New Roman"/>
          <w:bCs/>
          <w:color w:val="000000"/>
          <w:kern w:val="0"/>
          <w:sz w:val="24"/>
          <w:szCs w:val="24"/>
          <w:lang w:eastAsia="el-GR"/>
          <w14:ligatures w14:val="none"/>
        </w:rPr>
        <w:t>για τον προσδιορισμό</w:t>
      </w:r>
      <w:r w:rsidR="007F67A7" w:rsidRPr="00EA0FA0">
        <w:rPr>
          <w:rFonts w:ascii="Times New Roman" w:eastAsia="Times New Roman" w:hAnsi="Times New Roman" w:cs="Times New Roman"/>
          <w:bCs/>
          <w:color w:val="000000"/>
          <w:kern w:val="0"/>
          <w:sz w:val="24"/>
          <w:szCs w:val="24"/>
          <w:lang w:eastAsia="el-GR"/>
          <w14:ligatures w14:val="none"/>
        </w:rPr>
        <w:t xml:space="preserve"> του επαρκούς κατώτατου μισθού/ημερομισθίου</w:t>
      </w:r>
      <w:r w:rsidR="007F67A7" w:rsidRPr="00EA0FA0">
        <w:rPr>
          <w:rFonts w:ascii="Times New Roman" w:hAnsi="Times New Roman" w:cs="Times New Roman"/>
          <w:bCs/>
          <w:kern w:val="0"/>
          <w:sz w:val="24"/>
          <w:szCs w:val="24"/>
          <w14:ligatures w14:val="none"/>
        </w:rPr>
        <w:t xml:space="preserve">. </w:t>
      </w:r>
      <w:r w:rsidR="00943AF2" w:rsidRPr="00EA0FA0">
        <w:rPr>
          <w:rFonts w:ascii="Times New Roman" w:hAnsi="Times New Roman" w:cs="Times New Roman"/>
          <w:bCs/>
          <w:kern w:val="0"/>
          <w:sz w:val="24"/>
          <w:szCs w:val="24"/>
          <w14:ligatures w14:val="none"/>
        </w:rPr>
        <w:t>Η αναπροσαρμογή δεν μπορεί να οδηγεί σε μείωση του κατώτατου μισθού/ημερομισθίου</w:t>
      </w:r>
      <w:r w:rsidR="00C20CA8" w:rsidRPr="00EA0FA0">
        <w:rPr>
          <w:rFonts w:ascii="Times New Roman" w:hAnsi="Times New Roman" w:cs="Times New Roman"/>
          <w:bCs/>
          <w:kern w:val="0"/>
          <w:sz w:val="24"/>
          <w:szCs w:val="24"/>
          <w14:ligatures w14:val="none"/>
        </w:rPr>
        <w:t>,</w:t>
      </w:r>
      <w:r w:rsidR="00943AF2" w:rsidRPr="00EA0FA0">
        <w:rPr>
          <w:rFonts w:ascii="Times New Roman" w:hAnsi="Times New Roman" w:cs="Times New Roman"/>
          <w:bCs/>
          <w:kern w:val="0"/>
          <w:sz w:val="24"/>
          <w:szCs w:val="24"/>
          <w14:ligatures w14:val="none"/>
        </w:rPr>
        <w:t xml:space="preserve"> όπως προβλέπει η οδηγία ΕΕ/2022/2041</w:t>
      </w:r>
      <w:r w:rsidR="00C20CA8" w:rsidRPr="00EA0FA0">
        <w:rPr>
          <w:rFonts w:ascii="Times New Roman" w:hAnsi="Times New Roman" w:cs="Times New Roman"/>
          <w:bCs/>
          <w:kern w:val="0"/>
          <w:sz w:val="24"/>
          <w:szCs w:val="24"/>
          <w14:ligatures w14:val="none"/>
        </w:rPr>
        <w:t>.</w:t>
      </w:r>
      <w:r w:rsidR="0004079B" w:rsidRPr="00EA0FA0">
        <w:rPr>
          <w:rFonts w:ascii="Times New Roman" w:hAnsi="Times New Roman" w:cs="Times New Roman"/>
          <w:bCs/>
          <w:kern w:val="0"/>
          <w:sz w:val="24"/>
          <w:szCs w:val="24"/>
          <w14:ligatures w14:val="none"/>
        </w:rPr>
        <w:t xml:space="preserve"> </w:t>
      </w:r>
      <w:r w:rsidR="00C20CA8" w:rsidRPr="00EA0FA0">
        <w:rPr>
          <w:rFonts w:ascii="Times New Roman" w:hAnsi="Times New Roman" w:cs="Times New Roman"/>
          <w:bCs/>
          <w:kern w:val="0"/>
          <w:sz w:val="24"/>
          <w:szCs w:val="24"/>
          <w14:ligatures w14:val="none"/>
        </w:rPr>
        <w:t>Η γνώμη της επιστημονικής επιτροπής για την αναπροσαρμογή του κατώτατου μισθού/ημερομισθίου πρέπει, ακόμη, να λαμβάνει υπόψη της σημαντικά οικονομικά και κοινωνικά δεδομένα</w:t>
      </w:r>
      <w:r w:rsidR="007F67A7" w:rsidRPr="00EA0FA0">
        <w:rPr>
          <w:rFonts w:ascii="Times New Roman" w:hAnsi="Times New Roman" w:cs="Times New Roman"/>
          <w:bCs/>
          <w:sz w:val="24"/>
          <w:szCs w:val="24"/>
          <w:lang w:bidi="he-IL"/>
        </w:rPr>
        <w:t xml:space="preserve"> που προσδιορίζουν την επαρκή κατώτατο μισθό/ημερομίσθιο και την αξιοπρεπή διαβίωση του εργαζόμενου και της οικογένειας του.</w:t>
      </w:r>
      <w:r w:rsidR="007F67A7" w:rsidRPr="00EA0FA0">
        <w:rPr>
          <w:rFonts w:ascii="Times New Roman" w:hAnsi="Times New Roman" w:cs="Times New Roman"/>
          <w:bCs/>
          <w:color w:val="FF0000"/>
          <w:sz w:val="24"/>
          <w:szCs w:val="24"/>
          <w:lang w:bidi="he-IL"/>
        </w:rPr>
        <w:t xml:space="preserve"> </w:t>
      </w:r>
    </w:p>
    <w:p w14:paraId="661C0F52" w14:textId="3E344A98" w:rsidR="00C20CA8" w:rsidRPr="00EA0FA0" w:rsidRDefault="00C20CA8" w:rsidP="001C3014">
      <w:pPr>
        <w:pStyle w:val="a3"/>
        <w:numPr>
          <w:ilvl w:val="0"/>
          <w:numId w:val="6"/>
        </w:numPr>
        <w:spacing w:after="0" w:line="360" w:lineRule="auto"/>
        <w:jc w:val="both"/>
        <w:rPr>
          <w:rFonts w:ascii="Times New Roman" w:hAnsi="Times New Roman" w:cs="Times New Roman"/>
          <w:bCs/>
          <w:kern w:val="0"/>
          <w:sz w:val="24"/>
          <w:szCs w:val="24"/>
          <w14:ligatures w14:val="none"/>
        </w:rPr>
      </w:pPr>
      <w:r w:rsidRPr="00EA0FA0">
        <w:rPr>
          <w:rFonts w:ascii="Times New Roman" w:hAnsi="Times New Roman" w:cs="Times New Roman"/>
          <w:bCs/>
          <w:kern w:val="0"/>
          <w:sz w:val="24"/>
          <w:szCs w:val="24"/>
          <w14:ligatures w14:val="none"/>
        </w:rPr>
        <w:t>Στους συντελεστές που πρέπει να λαμβάνονται υπόψη για τον καθορισμό και την αναπροσαρμογή του κατώτατου μισθού πρέπει</w:t>
      </w:r>
      <w:r w:rsidR="00BB1369" w:rsidRPr="00EA0FA0">
        <w:rPr>
          <w:rFonts w:ascii="Times New Roman" w:hAnsi="Times New Roman" w:cs="Times New Roman"/>
          <w:bCs/>
          <w:kern w:val="0"/>
          <w:sz w:val="24"/>
          <w:szCs w:val="24"/>
          <w14:ligatures w14:val="none"/>
        </w:rPr>
        <w:t xml:space="preserve">, για λόγους ορθής μεταφοράς της Οδηγίας, </w:t>
      </w:r>
      <w:r w:rsidRPr="00EA0FA0">
        <w:rPr>
          <w:rFonts w:ascii="Times New Roman" w:hAnsi="Times New Roman" w:cs="Times New Roman"/>
          <w:bCs/>
          <w:kern w:val="0"/>
          <w:sz w:val="24"/>
          <w:szCs w:val="24"/>
          <w14:ligatures w14:val="none"/>
        </w:rPr>
        <w:t xml:space="preserve"> </w:t>
      </w:r>
      <w:r w:rsidRPr="00EA0FA0">
        <w:rPr>
          <w:rFonts w:ascii="Times New Roman" w:hAnsi="Times New Roman" w:cs="Times New Roman"/>
          <w:b/>
          <w:i/>
          <w:iCs/>
          <w:kern w:val="0"/>
          <w:sz w:val="24"/>
          <w:szCs w:val="24"/>
          <w14:ligatures w14:val="none"/>
        </w:rPr>
        <w:t>να προστεθούν</w:t>
      </w:r>
      <w:r w:rsidRPr="00EA0FA0">
        <w:rPr>
          <w:rFonts w:ascii="Times New Roman" w:hAnsi="Times New Roman" w:cs="Times New Roman"/>
          <w:bCs/>
          <w:kern w:val="0"/>
          <w:sz w:val="24"/>
          <w:szCs w:val="24"/>
          <w14:ligatures w14:val="none"/>
        </w:rPr>
        <w:t xml:space="preserve"> ακόμη: </w:t>
      </w:r>
    </w:p>
    <w:p w14:paraId="48FA06D0" w14:textId="1F73A549" w:rsidR="007F67A7" w:rsidRPr="00EA0FA0" w:rsidRDefault="00C20CA8" w:rsidP="001C3014">
      <w:pPr>
        <w:numPr>
          <w:ilvl w:val="0"/>
          <w:numId w:val="11"/>
        </w:numPr>
        <w:spacing w:after="0" w:line="360" w:lineRule="auto"/>
        <w:contextualSpacing/>
        <w:jc w:val="both"/>
        <w:rPr>
          <w:rFonts w:ascii="Times New Roman" w:hAnsi="Times New Roman" w:cs="Times New Roman"/>
          <w:bCs/>
          <w:sz w:val="24"/>
          <w:szCs w:val="24"/>
          <w:lang w:bidi="he-IL"/>
        </w:rPr>
      </w:pPr>
      <w:r w:rsidRPr="00EA0FA0">
        <w:rPr>
          <w:rFonts w:ascii="Times New Roman" w:hAnsi="Times New Roman" w:cs="Times New Roman"/>
          <w:bCs/>
          <w:sz w:val="24"/>
          <w:szCs w:val="24"/>
          <w:lang w:bidi="he-IL"/>
        </w:rPr>
        <w:t>Η</w:t>
      </w:r>
      <w:r w:rsidR="007F67A7" w:rsidRPr="00EA0FA0">
        <w:rPr>
          <w:rFonts w:ascii="Times New Roman" w:hAnsi="Times New Roman" w:cs="Times New Roman"/>
          <w:bCs/>
          <w:sz w:val="24"/>
          <w:szCs w:val="24"/>
          <w:lang w:bidi="he-IL"/>
        </w:rPr>
        <w:t xml:space="preserve"> απόσταση του κατώτατου μισθού/ημερομισθίου από το επίπεδο του μισθού/ημερομισθίου αξιοπρεπούς διαβίωσης (</w:t>
      </w:r>
      <w:r w:rsidR="007F67A7" w:rsidRPr="00EA0FA0">
        <w:rPr>
          <w:rFonts w:ascii="Times New Roman" w:hAnsi="Times New Roman" w:cs="Times New Roman"/>
          <w:bCs/>
          <w:sz w:val="24"/>
          <w:szCs w:val="24"/>
          <w:lang w:val="en-US" w:bidi="he-IL"/>
        </w:rPr>
        <w:t>living</w:t>
      </w:r>
      <w:r w:rsidR="007F67A7" w:rsidRPr="00EA0FA0">
        <w:rPr>
          <w:rFonts w:ascii="Times New Roman" w:hAnsi="Times New Roman" w:cs="Times New Roman"/>
          <w:bCs/>
          <w:sz w:val="24"/>
          <w:szCs w:val="24"/>
          <w:lang w:bidi="he-IL"/>
        </w:rPr>
        <w:t xml:space="preserve"> </w:t>
      </w:r>
      <w:r w:rsidR="007F67A7" w:rsidRPr="00EA0FA0">
        <w:rPr>
          <w:rFonts w:ascii="Times New Roman" w:hAnsi="Times New Roman" w:cs="Times New Roman"/>
          <w:bCs/>
          <w:sz w:val="24"/>
          <w:szCs w:val="24"/>
          <w:lang w:val="en-US" w:bidi="he-IL"/>
        </w:rPr>
        <w:t>wage</w:t>
      </w:r>
      <w:r w:rsidR="007F67A7" w:rsidRPr="00EA0FA0">
        <w:rPr>
          <w:rFonts w:ascii="Times New Roman" w:hAnsi="Times New Roman" w:cs="Times New Roman"/>
          <w:bCs/>
          <w:sz w:val="24"/>
          <w:szCs w:val="24"/>
          <w:lang w:bidi="he-IL"/>
        </w:rPr>
        <w:t>)</w:t>
      </w:r>
    </w:p>
    <w:p w14:paraId="3AE437AC" w14:textId="1CF1C0FA" w:rsidR="007F67A7" w:rsidRPr="00EA0FA0" w:rsidRDefault="00C20CA8" w:rsidP="001C3014">
      <w:pPr>
        <w:numPr>
          <w:ilvl w:val="0"/>
          <w:numId w:val="11"/>
        </w:numPr>
        <w:spacing w:after="0" w:line="360" w:lineRule="auto"/>
        <w:contextualSpacing/>
        <w:jc w:val="both"/>
        <w:rPr>
          <w:rFonts w:ascii="Times New Roman" w:hAnsi="Times New Roman" w:cs="Times New Roman"/>
          <w:bCs/>
          <w:sz w:val="24"/>
          <w:szCs w:val="24"/>
          <w:lang w:bidi="he-IL"/>
        </w:rPr>
      </w:pPr>
      <w:r w:rsidRPr="00EA0FA0">
        <w:rPr>
          <w:rFonts w:ascii="Times New Roman" w:hAnsi="Times New Roman" w:cs="Times New Roman"/>
          <w:bCs/>
          <w:sz w:val="24"/>
          <w:szCs w:val="24"/>
          <w:lang w:bidi="he-IL"/>
        </w:rPr>
        <w:t>Ο</w:t>
      </w:r>
      <w:r w:rsidR="007F67A7" w:rsidRPr="00EA0FA0">
        <w:rPr>
          <w:rFonts w:ascii="Times New Roman" w:hAnsi="Times New Roman" w:cs="Times New Roman"/>
          <w:bCs/>
          <w:sz w:val="24"/>
          <w:szCs w:val="24"/>
          <w:lang w:bidi="he-IL"/>
        </w:rPr>
        <w:t xml:space="preserve"> δείκτη</w:t>
      </w:r>
      <w:r w:rsidRPr="00EA0FA0">
        <w:rPr>
          <w:rFonts w:ascii="Times New Roman" w:hAnsi="Times New Roman" w:cs="Times New Roman"/>
          <w:bCs/>
          <w:sz w:val="24"/>
          <w:szCs w:val="24"/>
          <w:lang w:bidi="he-IL"/>
        </w:rPr>
        <w:t>ς</w:t>
      </w:r>
      <w:r w:rsidR="007F67A7" w:rsidRPr="00EA0FA0">
        <w:rPr>
          <w:rFonts w:ascii="Times New Roman" w:hAnsi="Times New Roman" w:cs="Times New Roman"/>
          <w:bCs/>
          <w:sz w:val="24"/>
          <w:szCs w:val="24"/>
          <w:lang w:bidi="he-IL"/>
        </w:rPr>
        <w:t xml:space="preserve"> σοβαρής υλικής και κοινωνικής στέρησης για το χαμηλότερο 20% της εισοδηματικής κατανομής των νοικοκυριών</w:t>
      </w:r>
    </w:p>
    <w:p w14:paraId="6038A0B7" w14:textId="240BB684" w:rsidR="007F67A7" w:rsidRPr="00EA0FA0" w:rsidRDefault="00C20CA8" w:rsidP="001C3014">
      <w:pPr>
        <w:numPr>
          <w:ilvl w:val="0"/>
          <w:numId w:val="11"/>
        </w:numPr>
        <w:spacing w:after="0" w:line="360" w:lineRule="auto"/>
        <w:contextualSpacing/>
        <w:jc w:val="both"/>
        <w:rPr>
          <w:rFonts w:ascii="Times New Roman" w:hAnsi="Times New Roman" w:cs="Times New Roman"/>
          <w:bCs/>
          <w:sz w:val="24"/>
          <w:szCs w:val="24"/>
          <w:lang w:bidi="he-IL"/>
        </w:rPr>
      </w:pPr>
      <w:r w:rsidRPr="00EA0FA0">
        <w:rPr>
          <w:rFonts w:ascii="Times New Roman" w:hAnsi="Times New Roman" w:cs="Times New Roman"/>
          <w:bCs/>
          <w:sz w:val="24"/>
          <w:szCs w:val="24"/>
          <w:lang w:bidi="he-IL"/>
        </w:rPr>
        <w:t>Ο</w:t>
      </w:r>
      <w:r w:rsidR="007F67A7" w:rsidRPr="00EA0FA0">
        <w:rPr>
          <w:rFonts w:ascii="Times New Roman" w:hAnsi="Times New Roman" w:cs="Times New Roman"/>
          <w:bCs/>
          <w:sz w:val="24"/>
          <w:szCs w:val="24"/>
          <w:lang w:bidi="he-IL"/>
        </w:rPr>
        <w:t xml:space="preserve"> δείκτη</w:t>
      </w:r>
      <w:r w:rsidRPr="00EA0FA0">
        <w:rPr>
          <w:rFonts w:ascii="Times New Roman" w:hAnsi="Times New Roman" w:cs="Times New Roman"/>
          <w:bCs/>
          <w:sz w:val="24"/>
          <w:szCs w:val="24"/>
          <w:lang w:bidi="he-IL"/>
        </w:rPr>
        <w:t>ς</w:t>
      </w:r>
      <w:r w:rsidR="007F67A7" w:rsidRPr="00EA0FA0">
        <w:rPr>
          <w:rFonts w:ascii="Times New Roman" w:hAnsi="Times New Roman" w:cs="Times New Roman"/>
          <w:bCs/>
          <w:sz w:val="24"/>
          <w:szCs w:val="24"/>
          <w:lang w:bidi="he-IL"/>
        </w:rPr>
        <w:t xml:space="preserve"> φτώχειας στην εργασία</w:t>
      </w:r>
    </w:p>
    <w:p w14:paraId="777A8782" w14:textId="12E82B4E" w:rsidR="007F67A7" w:rsidRPr="00EA0FA0" w:rsidRDefault="00C20CA8" w:rsidP="001C3014">
      <w:pPr>
        <w:numPr>
          <w:ilvl w:val="0"/>
          <w:numId w:val="11"/>
        </w:numPr>
        <w:spacing w:after="0" w:line="360" w:lineRule="auto"/>
        <w:contextualSpacing/>
        <w:jc w:val="both"/>
        <w:rPr>
          <w:rFonts w:ascii="Times New Roman" w:hAnsi="Times New Roman" w:cs="Times New Roman"/>
          <w:bCs/>
          <w:sz w:val="24"/>
          <w:szCs w:val="24"/>
          <w:lang w:bidi="he-IL"/>
        </w:rPr>
      </w:pPr>
      <w:r w:rsidRPr="00EA0FA0">
        <w:rPr>
          <w:rFonts w:ascii="Times New Roman" w:hAnsi="Times New Roman" w:cs="Times New Roman"/>
          <w:bCs/>
          <w:sz w:val="24"/>
          <w:szCs w:val="24"/>
          <w:lang w:bidi="he-IL"/>
        </w:rPr>
        <w:t>Ο</w:t>
      </w:r>
      <w:r w:rsidR="007F67A7" w:rsidRPr="00EA0FA0">
        <w:rPr>
          <w:rFonts w:ascii="Times New Roman" w:hAnsi="Times New Roman" w:cs="Times New Roman"/>
          <w:bCs/>
          <w:sz w:val="24"/>
          <w:szCs w:val="24"/>
          <w:lang w:bidi="he-IL"/>
        </w:rPr>
        <w:t xml:space="preserve"> δείκτη</w:t>
      </w:r>
      <w:r w:rsidRPr="00EA0FA0">
        <w:rPr>
          <w:rFonts w:ascii="Times New Roman" w:hAnsi="Times New Roman" w:cs="Times New Roman"/>
          <w:bCs/>
          <w:sz w:val="24"/>
          <w:szCs w:val="24"/>
          <w:lang w:bidi="he-IL"/>
        </w:rPr>
        <w:t>ς</w:t>
      </w:r>
      <w:r w:rsidR="007F67A7" w:rsidRPr="00EA0FA0">
        <w:rPr>
          <w:rFonts w:ascii="Times New Roman" w:hAnsi="Times New Roman" w:cs="Times New Roman"/>
          <w:bCs/>
          <w:sz w:val="24"/>
          <w:szCs w:val="24"/>
          <w:lang w:bidi="he-IL"/>
        </w:rPr>
        <w:t xml:space="preserve"> διανομής του εισοδήματος μεταξύ κερδών/μισθών</w:t>
      </w:r>
    </w:p>
    <w:p w14:paraId="78780C3C" w14:textId="77777777" w:rsidR="007F67A7" w:rsidRPr="00EA0FA0" w:rsidRDefault="007F67A7" w:rsidP="001C3014">
      <w:pPr>
        <w:pStyle w:val="a3"/>
        <w:spacing w:after="0" w:line="360" w:lineRule="auto"/>
        <w:jc w:val="both"/>
        <w:rPr>
          <w:rFonts w:ascii="Times New Roman" w:eastAsia="Times New Roman" w:hAnsi="Times New Roman" w:cs="Times New Roman"/>
          <w:kern w:val="0"/>
          <w:sz w:val="24"/>
          <w:szCs w:val="24"/>
          <w:lang w:eastAsia="el-GR"/>
          <w14:ligatures w14:val="none"/>
        </w:rPr>
      </w:pPr>
    </w:p>
    <w:p w14:paraId="76178395" w14:textId="2D75AF80" w:rsidR="007D13F9" w:rsidRPr="00EA0FA0" w:rsidRDefault="00B237CF" w:rsidP="001C3014">
      <w:pPr>
        <w:spacing w:after="0" w:line="360" w:lineRule="auto"/>
        <w:ind w:left="360"/>
        <w:jc w:val="both"/>
        <w:rPr>
          <w:rFonts w:ascii="Times New Roman" w:eastAsia="Times New Roman" w:hAnsi="Times New Roman" w:cs="Times New Roman"/>
          <w:b/>
          <w:bCs/>
          <w:i/>
          <w:iCs/>
          <w:kern w:val="0"/>
          <w:sz w:val="24"/>
          <w:szCs w:val="24"/>
          <w:lang w:eastAsia="el-GR"/>
          <w14:ligatures w14:val="none"/>
        </w:rPr>
      </w:pPr>
      <w:r w:rsidRPr="00EA0FA0">
        <w:rPr>
          <w:rFonts w:ascii="Times New Roman" w:eastAsia="Times New Roman" w:hAnsi="Times New Roman" w:cs="Times New Roman"/>
          <w:b/>
          <w:bCs/>
          <w:i/>
          <w:iCs/>
          <w:kern w:val="0"/>
          <w:sz w:val="24"/>
          <w:szCs w:val="24"/>
          <w:lang w:eastAsia="el-GR"/>
          <w14:ligatures w14:val="none"/>
        </w:rPr>
        <w:t>Γ</w:t>
      </w:r>
      <w:r w:rsidR="000E6334" w:rsidRPr="00EA0FA0">
        <w:rPr>
          <w:rFonts w:ascii="Times New Roman" w:eastAsia="Times New Roman" w:hAnsi="Times New Roman" w:cs="Times New Roman"/>
          <w:b/>
          <w:bCs/>
          <w:i/>
          <w:iCs/>
          <w:kern w:val="0"/>
          <w:sz w:val="24"/>
          <w:szCs w:val="24"/>
          <w:lang w:eastAsia="el-GR"/>
          <w14:ligatures w14:val="none"/>
        </w:rPr>
        <w:t>.</w:t>
      </w:r>
      <w:r w:rsidRPr="00EA0FA0">
        <w:rPr>
          <w:rFonts w:ascii="Times New Roman" w:eastAsia="Times New Roman" w:hAnsi="Times New Roman" w:cs="Times New Roman"/>
          <w:b/>
          <w:bCs/>
          <w:i/>
          <w:iCs/>
          <w:kern w:val="0"/>
          <w:sz w:val="24"/>
          <w:szCs w:val="24"/>
          <w:lang w:eastAsia="el-GR"/>
          <w14:ligatures w14:val="none"/>
        </w:rPr>
        <w:t xml:space="preserve"> </w:t>
      </w:r>
      <w:r w:rsidR="007D13F9" w:rsidRPr="00EA0FA0">
        <w:rPr>
          <w:rFonts w:ascii="Times New Roman" w:eastAsia="Times New Roman" w:hAnsi="Times New Roman" w:cs="Times New Roman"/>
          <w:b/>
          <w:bCs/>
          <w:i/>
          <w:iCs/>
          <w:kern w:val="0"/>
          <w:sz w:val="24"/>
          <w:szCs w:val="24"/>
          <w:lang w:eastAsia="el-GR"/>
          <w14:ligatures w14:val="none"/>
        </w:rPr>
        <w:t>Η επάρκεια των κατώτατων μισθών στο</w:t>
      </w:r>
      <w:r w:rsidRPr="00EA0FA0">
        <w:rPr>
          <w:rFonts w:ascii="Times New Roman" w:eastAsia="Times New Roman" w:hAnsi="Times New Roman" w:cs="Times New Roman"/>
          <w:b/>
          <w:bCs/>
          <w:i/>
          <w:iCs/>
          <w:kern w:val="0"/>
          <w:sz w:val="24"/>
          <w:szCs w:val="24"/>
          <w:lang w:eastAsia="el-GR"/>
          <w14:ligatures w14:val="none"/>
        </w:rPr>
        <w:t>ν</w:t>
      </w:r>
      <w:r w:rsidR="007D13F9" w:rsidRPr="00EA0FA0">
        <w:rPr>
          <w:rFonts w:ascii="Times New Roman" w:eastAsia="Times New Roman" w:hAnsi="Times New Roman" w:cs="Times New Roman"/>
          <w:b/>
          <w:bCs/>
          <w:i/>
          <w:iCs/>
          <w:kern w:val="0"/>
          <w:sz w:val="24"/>
          <w:szCs w:val="24"/>
          <w:lang w:eastAsia="el-GR"/>
          <w14:ligatures w14:val="none"/>
        </w:rPr>
        <w:t xml:space="preserve"> Δημόσιο </w:t>
      </w:r>
      <w:r w:rsidRPr="00EA0FA0">
        <w:rPr>
          <w:rFonts w:ascii="Times New Roman" w:eastAsia="Times New Roman" w:hAnsi="Times New Roman" w:cs="Times New Roman"/>
          <w:b/>
          <w:bCs/>
          <w:i/>
          <w:iCs/>
          <w:kern w:val="0"/>
          <w:sz w:val="24"/>
          <w:szCs w:val="24"/>
          <w:lang w:eastAsia="el-GR"/>
          <w14:ligatures w14:val="none"/>
        </w:rPr>
        <w:t xml:space="preserve">τομέα </w:t>
      </w:r>
      <w:r w:rsidR="007D13F9" w:rsidRPr="00EA0FA0">
        <w:rPr>
          <w:rFonts w:ascii="Times New Roman" w:eastAsia="Times New Roman" w:hAnsi="Times New Roman" w:cs="Times New Roman"/>
          <w:b/>
          <w:bCs/>
          <w:i/>
          <w:iCs/>
          <w:kern w:val="0"/>
          <w:sz w:val="24"/>
          <w:szCs w:val="24"/>
          <w:lang w:eastAsia="el-GR"/>
          <w14:ligatures w14:val="none"/>
        </w:rPr>
        <w:t xml:space="preserve">πρέπει να είναι </w:t>
      </w:r>
      <w:r w:rsidR="00F440F8" w:rsidRPr="00EA0FA0">
        <w:rPr>
          <w:rFonts w:ascii="Times New Roman" w:eastAsia="Times New Roman" w:hAnsi="Times New Roman" w:cs="Times New Roman"/>
          <w:b/>
          <w:bCs/>
          <w:i/>
          <w:iCs/>
          <w:kern w:val="0"/>
          <w:sz w:val="24"/>
          <w:szCs w:val="24"/>
          <w:lang w:eastAsia="el-GR"/>
          <w14:ligatures w14:val="none"/>
        </w:rPr>
        <w:t xml:space="preserve">αποτέλεσμα ξεχωριστής και διακριτής διαδικασίας </w:t>
      </w:r>
    </w:p>
    <w:p w14:paraId="321273FC" w14:textId="77777777" w:rsidR="001C3014" w:rsidRPr="00EA0FA0" w:rsidRDefault="001C3014" w:rsidP="001C3014">
      <w:pPr>
        <w:spacing w:after="120" w:line="360" w:lineRule="auto"/>
        <w:jc w:val="both"/>
        <w:rPr>
          <w:rFonts w:ascii="Times New Roman" w:hAnsi="Times New Roman" w:cs="Times New Roman"/>
          <w:sz w:val="24"/>
          <w:szCs w:val="24"/>
        </w:rPr>
      </w:pPr>
      <w:bookmarkStart w:id="5" w:name="_Hlk180354635"/>
    </w:p>
    <w:p w14:paraId="11D1DF8D" w14:textId="61C4F1A5" w:rsidR="00B61D6D" w:rsidRPr="00EA0FA0" w:rsidRDefault="00710699" w:rsidP="00CA5485">
      <w:pPr>
        <w:spacing w:after="120" w:line="360" w:lineRule="auto"/>
        <w:ind w:firstLine="360"/>
        <w:jc w:val="both"/>
        <w:rPr>
          <w:rFonts w:ascii="Times New Roman" w:eastAsia="Times New Roman" w:hAnsi="Times New Roman" w:cs="Times New Roman"/>
          <w:kern w:val="0"/>
          <w:sz w:val="24"/>
          <w:szCs w:val="24"/>
          <w:lang w:eastAsia="el-GR"/>
          <w14:ligatures w14:val="none"/>
        </w:rPr>
      </w:pPr>
      <w:r w:rsidRPr="00EA0FA0">
        <w:rPr>
          <w:rFonts w:ascii="Times New Roman" w:hAnsi="Times New Roman" w:cs="Times New Roman"/>
          <w:sz w:val="24"/>
          <w:szCs w:val="24"/>
        </w:rPr>
        <w:t>Π</w:t>
      </w:r>
      <w:r w:rsidR="00EE0361" w:rsidRPr="00EA0FA0">
        <w:rPr>
          <w:rFonts w:ascii="Times New Roman" w:hAnsi="Times New Roman" w:cs="Times New Roman"/>
          <w:sz w:val="24"/>
          <w:szCs w:val="24"/>
        </w:rPr>
        <w:t xml:space="preserve">αρότι η </w:t>
      </w:r>
      <w:r w:rsidR="00B61D6D" w:rsidRPr="00EA0FA0">
        <w:rPr>
          <w:rFonts w:ascii="Times New Roman" w:hAnsi="Times New Roman" w:cs="Times New Roman"/>
          <w:sz w:val="24"/>
          <w:szCs w:val="24"/>
        </w:rPr>
        <w:t xml:space="preserve">υποχρέωση για επαρκείς μισθούς εφαρμόζεται σύμφωνα με την </w:t>
      </w:r>
      <w:r w:rsidR="004317BB" w:rsidRPr="00EA0FA0">
        <w:rPr>
          <w:rFonts w:ascii="Times New Roman" w:hAnsi="Times New Roman" w:cs="Times New Roman"/>
          <w:sz w:val="24"/>
          <w:szCs w:val="24"/>
        </w:rPr>
        <w:t>Ο</w:t>
      </w:r>
      <w:r w:rsidR="00B61D6D" w:rsidRPr="00EA0FA0">
        <w:rPr>
          <w:rFonts w:ascii="Times New Roman" w:hAnsi="Times New Roman" w:cs="Times New Roman"/>
          <w:sz w:val="24"/>
          <w:szCs w:val="24"/>
        </w:rPr>
        <w:t>δηγία και στο Δημόσιο τομέα</w:t>
      </w:r>
      <w:r w:rsidR="00EE0361" w:rsidRPr="00EA0FA0">
        <w:rPr>
          <w:rFonts w:ascii="Times New Roman" w:hAnsi="Times New Roman" w:cs="Times New Roman"/>
          <w:sz w:val="24"/>
          <w:szCs w:val="24"/>
        </w:rPr>
        <w:t xml:space="preserve">, ωστόσο, </w:t>
      </w:r>
      <w:r w:rsidR="00EE0361" w:rsidRPr="00EA0FA0">
        <w:rPr>
          <w:rFonts w:ascii="Times New Roman" w:hAnsi="Times New Roman" w:cs="Times New Roman"/>
          <w:b/>
          <w:bCs/>
          <w:i/>
          <w:iCs/>
          <w:sz w:val="24"/>
          <w:szCs w:val="24"/>
        </w:rPr>
        <w:t>η διάρθρωση του μισθολογίου στο δημόσιο</w:t>
      </w:r>
      <w:r w:rsidR="003C3FE5" w:rsidRPr="00EA0FA0">
        <w:rPr>
          <w:rFonts w:ascii="Times New Roman" w:hAnsi="Times New Roman" w:cs="Times New Roman"/>
          <w:b/>
          <w:bCs/>
          <w:i/>
          <w:iCs/>
          <w:sz w:val="24"/>
          <w:szCs w:val="24"/>
        </w:rPr>
        <w:t>,</w:t>
      </w:r>
      <w:r w:rsidR="00EE0361" w:rsidRPr="00EA0FA0">
        <w:rPr>
          <w:rFonts w:ascii="Times New Roman" w:hAnsi="Times New Roman" w:cs="Times New Roman"/>
          <w:b/>
          <w:bCs/>
          <w:i/>
          <w:iCs/>
          <w:sz w:val="24"/>
          <w:szCs w:val="24"/>
        </w:rPr>
        <w:t xml:space="preserve"> </w:t>
      </w:r>
      <w:r w:rsidR="001C3014" w:rsidRPr="00EA0FA0">
        <w:rPr>
          <w:rFonts w:ascii="Times New Roman" w:hAnsi="Times New Roman" w:cs="Times New Roman"/>
          <w:b/>
          <w:bCs/>
          <w:i/>
          <w:iCs/>
          <w:sz w:val="24"/>
          <w:szCs w:val="24"/>
        </w:rPr>
        <w:t xml:space="preserve">όπου έχουν εφαρμογή οι διατάξεις του </w:t>
      </w:r>
      <w:r w:rsidR="00B237CF" w:rsidRPr="00EA0FA0">
        <w:rPr>
          <w:rFonts w:ascii="Times New Roman" w:hAnsi="Times New Roman" w:cs="Times New Roman"/>
          <w:b/>
          <w:bCs/>
          <w:i/>
          <w:iCs/>
          <w:sz w:val="24"/>
          <w:szCs w:val="24"/>
        </w:rPr>
        <w:t>ενιαίο</w:t>
      </w:r>
      <w:r w:rsidR="001C3014" w:rsidRPr="00EA0FA0">
        <w:rPr>
          <w:rFonts w:ascii="Times New Roman" w:hAnsi="Times New Roman" w:cs="Times New Roman"/>
          <w:b/>
          <w:bCs/>
          <w:i/>
          <w:iCs/>
          <w:sz w:val="24"/>
          <w:szCs w:val="24"/>
        </w:rPr>
        <w:t>υ</w:t>
      </w:r>
      <w:r w:rsidR="00B237CF" w:rsidRPr="00EA0FA0">
        <w:rPr>
          <w:rFonts w:ascii="Times New Roman" w:hAnsi="Times New Roman" w:cs="Times New Roman"/>
          <w:b/>
          <w:bCs/>
          <w:i/>
          <w:iCs/>
          <w:sz w:val="24"/>
          <w:szCs w:val="24"/>
        </w:rPr>
        <w:t xml:space="preserve"> μισθολ</w:t>
      </w:r>
      <w:r w:rsidR="001C3014" w:rsidRPr="00EA0FA0">
        <w:rPr>
          <w:rFonts w:ascii="Times New Roman" w:hAnsi="Times New Roman" w:cs="Times New Roman"/>
          <w:b/>
          <w:bCs/>
          <w:i/>
          <w:iCs/>
          <w:sz w:val="24"/>
          <w:szCs w:val="24"/>
        </w:rPr>
        <w:t xml:space="preserve">ογίου, </w:t>
      </w:r>
      <w:r w:rsidR="00B237CF" w:rsidRPr="00EA0FA0">
        <w:rPr>
          <w:rFonts w:ascii="Times New Roman" w:hAnsi="Times New Roman" w:cs="Times New Roman"/>
          <w:b/>
          <w:bCs/>
          <w:i/>
          <w:iCs/>
          <w:sz w:val="24"/>
          <w:szCs w:val="24"/>
        </w:rPr>
        <w:t xml:space="preserve"> </w:t>
      </w:r>
      <w:r w:rsidR="00EE0361" w:rsidRPr="00EA0FA0">
        <w:rPr>
          <w:rFonts w:ascii="Times New Roman" w:hAnsi="Times New Roman" w:cs="Times New Roman"/>
          <w:b/>
          <w:bCs/>
          <w:i/>
          <w:iCs/>
          <w:sz w:val="24"/>
          <w:szCs w:val="24"/>
        </w:rPr>
        <w:t xml:space="preserve">είναι εντελώς διαφορετική </w:t>
      </w:r>
      <w:r w:rsidR="00EE0361" w:rsidRPr="00EA0FA0">
        <w:rPr>
          <w:rFonts w:ascii="Times New Roman" w:hAnsi="Times New Roman" w:cs="Times New Roman"/>
          <w:sz w:val="24"/>
          <w:szCs w:val="24"/>
        </w:rPr>
        <w:t xml:space="preserve">από ό,τι στον ιδιωτικό τομέα και υπόκειται σε ιδιαίτερο ρυθμιστικό πλαίσιο. Επομένως η διασφάλιση </w:t>
      </w:r>
      <w:r w:rsidR="00B61D6D" w:rsidRPr="00EA0FA0">
        <w:rPr>
          <w:rFonts w:ascii="Times New Roman" w:hAnsi="Times New Roman" w:cs="Times New Roman"/>
          <w:sz w:val="24"/>
          <w:szCs w:val="24"/>
        </w:rPr>
        <w:t xml:space="preserve">ότι οι αποδοχές πλήρους απασχόλησης στο δημόσιο τομέα δεν υπολείπονται του νομοθετημένου κατώτατου μισθού και ημερομισθίου </w:t>
      </w:r>
      <w:r w:rsidR="00EE0361" w:rsidRPr="00EA0FA0">
        <w:rPr>
          <w:rFonts w:ascii="Times New Roman" w:hAnsi="Times New Roman" w:cs="Times New Roman"/>
          <w:b/>
          <w:bCs/>
          <w:i/>
          <w:iCs/>
          <w:sz w:val="24"/>
          <w:szCs w:val="24"/>
        </w:rPr>
        <w:t xml:space="preserve">θα πρέπει να είναι προϊόν </w:t>
      </w:r>
      <w:r w:rsidR="00AC5903" w:rsidRPr="00EA0FA0">
        <w:rPr>
          <w:rFonts w:ascii="Times New Roman" w:hAnsi="Times New Roman" w:cs="Times New Roman"/>
          <w:b/>
          <w:bCs/>
          <w:i/>
          <w:iCs/>
          <w:sz w:val="24"/>
          <w:szCs w:val="24"/>
        </w:rPr>
        <w:t xml:space="preserve">ξεχωριστής και </w:t>
      </w:r>
      <w:r w:rsidR="00EE0361" w:rsidRPr="00EA0FA0">
        <w:rPr>
          <w:rFonts w:ascii="Times New Roman" w:hAnsi="Times New Roman" w:cs="Times New Roman"/>
          <w:b/>
          <w:bCs/>
          <w:i/>
          <w:iCs/>
          <w:sz w:val="24"/>
          <w:szCs w:val="24"/>
        </w:rPr>
        <w:t>διακριτής  διαδικασίας</w:t>
      </w:r>
      <w:r w:rsidR="00CA5485" w:rsidRPr="00EA0FA0">
        <w:rPr>
          <w:rFonts w:ascii="Times New Roman" w:hAnsi="Times New Roman" w:cs="Times New Roman"/>
          <w:b/>
          <w:bCs/>
          <w:i/>
          <w:iCs/>
          <w:sz w:val="24"/>
          <w:szCs w:val="24"/>
        </w:rPr>
        <w:t xml:space="preserve"> σε σχέση με αυτή που θα ακολουθείται στον ιδιωτικό τομέα</w:t>
      </w:r>
      <w:r w:rsidR="00EE0361" w:rsidRPr="00EA0FA0">
        <w:rPr>
          <w:rFonts w:ascii="Times New Roman" w:hAnsi="Times New Roman" w:cs="Times New Roman"/>
          <w:sz w:val="24"/>
          <w:szCs w:val="24"/>
        </w:rPr>
        <w:t>, αφού ο δημόσιος τομέας έχει τις δικές του ιδιαιτερότητες και διέπεται από κανόνες που δεν εφαρμόζονται στον ιδιωτικό τομέα.</w:t>
      </w:r>
      <w:r w:rsidR="00EE0361" w:rsidRPr="00EA0FA0">
        <w:rPr>
          <w:rFonts w:ascii="Times New Roman" w:hAnsi="Times New Roman" w:cs="Times New Roman"/>
          <w:b/>
          <w:bCs/>
          <w:i/>
          <w:iCs/>
          <w:sz w:val="24"/>
          <w:szCs w:val="24"/>
        </w:rPr>
        <w:t xml:space="preserve"> Στο πλαίσιο αυτό</w:t>
      </w:r>
      <w:r w:rsidR="00F93473" w:rsidRPr="00EA0FA0">
        <w:rPr>
          <w:rFonts w:ascii="Times New Roman" w:hAnsi="Times New Roman" w:cs="Times New Roman"/>
          <w:b/>
          <w:bCs/>
          <w:i/>
          <w:iCs/>
          <w:sz w:val="24"/>
          <w:szCs w:val="24"/>
        </w:rPr>
        <w:t>,</w:t>
      </w:r>
      <w:r w:rsidR="00EE0361" w:rsidRPr="00EA0FA0">
        <w:rPr>
          <w:rFonts w:ascii="Times New Roman" w:hAnsi="Times New Roman" w:cs="Times New Roman"/>
          <w:b/>
          <w:bCs/>
          <w:i/>
          <w:iCs/>
          <w:sz w:val="24"/>
          <w:szCs w:val="24"/>
        </w:rPr>
        <w:t xml:space="preserve"> η συμμετοχή εκπροσώπου της ΑΔΕΔΥ </w:t>
      </w:r>
      <w:r w:rsidR="00EE0361" w:rsidRPr="00EA0FA0">
        <w:rPr>
          <w:rFonts w:ascii="Times New Roman" w:hAnsi="Times New Roman" w:cs="Times New Roman"/>
          <w:sz w:val="24"/>
          <w:szCs w:val="24"/>
        </w:rPr>
        <w:t>μαζί με τους εκπροσώπους της ΓΣΕΕ και τους εργοδοτικούς φορείς</w:t>
      </w:r>
      <w:r w:rsidR="00EE0361" w:rsidRPr="00EA0FA0">
        <w:rPr>
          <w:rFonts w:ascii="Times New Roman" w:hAnsi="Times New Roman" w:cs="Times New Roman"/>
          <w:b/>
          <w:bCs/>
          <w:i/>
          <w:iCs/>
          <w:sz w:val="24"/>
          <w:szCs w:val="24"/>
        </w:rPr>
        <w:t xml:space="preserve"> στην Επιτροπή Διαβούλευσης</w:t>
      </w:r>
      <w:r w:rsidR="00B237CF" w:rsidRPr="00EA0FA0">
        <w:rPr>
          <w:rFonts w:ascii="Times New Roman" w:hAnsi="Times New Roman" w:cs="Times New Roman"/>
          <w:b/>
          <w:bCs/>
          <w:i/>
          <w:iCs/>
          <w:sz w:val="24"/>
          <w:szCs w:val="24"/>
        </w:rPr>
        <w:t xml:space="preserve"> </w:t>
      </w:r>
      <w:r w:rsidR="00B237CF" w:rsidRPr="00EA0FA0">
        <w:rPr>
          <w:rFonts w:ascii="Times New Roman" w:hAnsi="Times New Roman" w:cs="Times New Roman"/>
          <w:b/>
          <w:bCs/>
          <w:i/>
          <w:iCs/>
          <w:sz w:val="24"/>
          <w:szCs w:val="24"/>
          <w:u w:val="single"/>
        </w:rPr>
        <w:t>πρέπει να απαλειφθεί</w:t>
      </w:r>
      <w:r w:rsidR="003C3FE5" w:rsidRPr="00EA0FA0">
        <w:rPr>
          <w:rFonts w:ascii="Times New Roman" w:hAnsi="Times New Roman" w:cs="Times New Roman"/>
          <w:b/>
          <w:bCs/>
          <w:i/>
          <w:iCs/>
          <w:sz w:val="24"/>
          <w:szCs w:val="24"/>
        </w:rPr>
        <w:t xml:space="preserve"> και </w:t>
      </w:r>
      <w:r w:rsidR="003C3FE5" w:rsidRPr="00EA0FA0">
        <w:rPr>
          <w:rFonts w:ascii="Times New Roman" w:hAnsi="Times New Roman" w:cs="Times New Roman"/>
          <w:b/>
          <w:bCs/>
          <w:i/>
          <w:iCs/>
          <w:sz w:val="24"/>
          <w:szCs w:val="24"/>
          <w:u w:val="single"/>
        </w:rPr>
        <w:t>να θεσμοθετηθεί ξεχωριστή διαδικασία</w:t>
      </w:r>
      <w:r w:rsidR="003C3FE5" w:rsidRPr="00EA0FA0">
        <w:rPr>
          <w:rFonts w:ascii="Times New Roman" w:hAnsi="Times New Roman" w:cs="Times New Roman"/>
          <w:b/>
          <w:bCs/>
          <w:i/>
          <w:iCs/>
          <w:sz w:val="24"/>
          <w:szCs w:val="24"/>
        </w:rPr>
        <w:t xml:space="preserve"> για τη διασφάλιση επαρκούς κατώτατου μισθού για τους εργαζόμενους στο Δημόσιο τομέα.</w:t>
      </w:r>
    </w:p>
    <w:bookmarkEnd w:id="5"/>
    <w:p w14:paraId="6C936707" w14:textId="77777777" w:rsidR="006871EA" w:rsidRPr="00EA0FA0" w:rsidRDefault="006871EA" w:rsidP="00C01860">
      <w:pPr>
        <w:pStyle w:val="a3"/>
        <w:spacing w:after="120" w:line="360" w:lineRule="auto"/>
        <w:jc w:val="both"/>
        <w:rPr>
          <w:rFonts w:ascii="Times New Roman" w:eastAsia="Times New Roman" w:hAnsi="Times New Roman" w:cs="Times New Roman"/>
          <w:kern w:val="0"/>
          <w:sz w:val="24"/>
          <w:szCs w:val="24"/>
          <w:lang w:eastAsia="el-GR"/>
          <w14:ligatures w14:val="none"/>
        </w:rPr>
      </w:pPr>
    </w:p>
    <w:p w14:paraId="3230E54C" w14:textId="55A02CE3" w:rsidR="00864371" w:rsidRPr="00C73137" w:rsidRDefault="00864371" w:rsidP="00C01860">
      <w:pPr>
        <w:spacing w:line="360" w:lineRule="auto"/>
        <w:jc w:val="both"/>
        <w:rPr>
          <w:rFonts w:ascii="Times New Roman" w:hAnsi="Times New Roman" w:cs="Times New Roman"/>
          <w:sz w:val="24"/>
          <w:szCs w:val="24"/>
        </w:rPr>
      </w:pPr>
      <w:r w:rsidRPr="00EA0FA0">
        <w:rPr>
          <w:rFonts w:ascii="Times New Roman" w:hAnsi="Times New Roman" w:cs="Times New Roman"/>
          <w:b/>
          <w:bCs/>
          <w:i/>
          <w:iCs/>
          <w:sz w:val="24"/>
          <w:szCs w:val="24"/>
        </w:rPr>
        <w:t xml:space="preserve">       </w:t>
      </w:r>
      <w:r w:rsidR="00C01860" w:rsidRPr="00EA0FA0">
        <w:rPr>
          <w:rFonts w:ascii="Times New Roman" w:hAnsi="Times New Roman" w:cs="Times New Roman"/>
          <w:b/>
          <w:bCs/>
          <w:i/>
          <w:iCs/>
          <w:sz w:val="24"/>
          <w:szCs w:val="24"/>
        </w:rPr>
        <w:tab/>
      </w:r>
      <w:r w:rsidR="00C01860" w:rsidRPr="00EA0FA0">
        <w:rPr>
          <w:rFonts w:ascii="Times New Roman" w:hAnsi="Times New Roman" w:cs="Times New Roman"/>
          <w:b/>
          <w:bCs/>
          <w:i/>
          <w:iCs/>
          <w:sz w:val="24"/>
          <w:szCs w:val="24"/>
        </w:rPr>
        <w:tab/>
      </w:r>
      <w:r w:rsidR="00C01860" w:rsidRPr="00EA0FA0">
        <w:rPr>
          <w:rFonts w:ascii="Times New Roman" w:hAnsi="Times New Roman" w:cs="Times New Roman"/>
          <w:b/>
          <w:bCs/>
          <w:i/>
          <w:iCs/>
          <w:sz w:val="24"/>
          <w:szCs w:val="24"/>
        </w:rPr>
        <w:tab/>
      </w:r>
      <w:r w:rsidR="00C01860" w:rsidRPr="00EA0FA0">
        <w:rPr>
          <w:rFonts w:ascii="Times New Roman" w:hAnsi="Times New Roman" w:cs="Times New Roman"/>
          <w:b/>
          <w:bCs/>
          <w:i/>
          <w:iCs/>
          <w:sz w:val="24"/>
          <w:szCs w:val="24"/>
        </w:rPr>
        <w:tab/>
      </w:r>
      <w:r w:rsidR="00C01860" w:rsidRPr="00EA0FA0">
        <w:rPr>
          <w:rFonts w:ascii="Times New Roman" w:hAnsi="Times New Roman" w:cs="Times New Roman"/>
          <w:sz w:val="24"/>
          <w:szCs w:val="24"/>
        </w:rPr>
        <w:t>Για τη ΓΣΕΕ</w:t>
      </w:r>
    </w:p>
    <w:p w14:paraId="1FB3B678" w14:textId="5E0DE1E6" w:rsidR="00C01860" w:rsidRPr="00EA0FA0" w:rsidRDefault="00C01860" w:rsidP="00C01860">
      <w:pPr>
        <w:spacing w:line="360" w:lineRule="auto"/>
        <w:jc w:val="both"/>
        <w:rPr>
          <w:rFonts w:ascii="Times New Roman" w:hAnsi="Times New Roman" w:cs="Times New Roman"/>
          <w:sz w:val="24"/>
          <w:szCs w:val="24"/>
        </w:rPr>
      </w:pPr>
      <w:r w:rsidRPr="00EA0FA0">
        <w:rPr>
          <w:rFonts w:ascii="Times New Roman" w:hAnsi="Times New Roman" w:cs="Times New Roman"/>
          <w:sz w:val="24"/>
          <w:szCs w:val="24"/>
        </w:rPr>
        <w:t xml:space="preserve">Ο Πρόεδρος                                                                </w:t>
      </w:r>
      <w:r w:rsidRPr="00EA0FA0">
        <w:rPr>
          <w:rFonts w:ascii="Times New Roman" w:hAnsi="Times New Roman" w:cs="Times New Roman"/>
          <w:sz w:val="24"/>
          <w:szCs w:val="24"/>
        </w:rPr>
        <w:tab/>
      </w:r>
      <w:r w:rsidRPr="00EA0FA0">
        <w:rPr>
          <w:rFonts w:ascii="Times New Roman" w:hAnsi="Times New Roman" w:cs="Times New Roman"/>
          <w:sz w:val="24"/>
          <w:szCs w:val="24"/>
        </w:rPr>
        <w:tab/>
        <w:t xml:space="preserve">  Ο Γεν. Γραμματέας </w:t>
      </w:r>
    </w:p>
    <w:p w14:paraId="60FC8E3B" w14:textId="77777777" w:rsidR="00C01860" w:rsidRPr="00EA0FA0" w:rsidRDefault="00C01860" w:rsidP="00C01860">
      <w:pPr>
        <w:spacing w:line="360" w:lineRule="auto"/>
        <w:jc w:val="both"/>
        <w:rPr>
          <w:rFonts w:ascii="Times New Roman" w:hAnsi="Times New Roman" w:cs="Times New Roman"/>
          <w:sz w:val="24"/>
          <w:szCs w:val="24"/>
        </w:rPr>
      </w:pPr>
    </w:p>
    <w:p w14:paraId="3A513838" w14:textId="0123B9BE" w:rsidR="00C01860" w:rsidRPr="00C01860" w:rsidRDefault="00C01860" w:rsidP="00C01860">
      <w:pPr>
        <w:spacing w:line="360" w:lineRule="auto"/>
        <w:jc w:val="both"/>
        <w:rPr>
          <w:rFonts w:ascii="Times New Roman" w:hAnsi="Times New Roman" w:cs="Times New Roman"/>
          <w:sz w:val="24"/>
          <w:szCs w:val="24"/>
        </w:rPr>
      </w:pPr>
      <w:r w:rsidRPr="00EA0FA0">
        <w:rPr>
          <w:rFonts w:ascii="Times New Roman" w:hAnsi="Times New Roman" w:cs="Times New Roman"/>
          <w:sz w:val="24"/>
          <w:szCs w:val="24"/>
        </w:rPr>
        <w:t>Γιάννης Παναγόπουλος                                                             Νίκος Φωτόπουλος</w:t>
      </w:r>
    </w:p>
    <w:sectPr w:rsidR="00C01860" w:rsidRPr="00C01860">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1C70F" w14:textId="77777777" w:rsidR="00BE60EC" w:rsidRDefault="00BE60EC" w:rsidP="00BA33AD">
      <w:pPr>
        <w:spacing w:after="0" w:line="240" w:lineRule="auto"/>
      </w:pPr>
      <w:r>
        <w:separator/>
      </w:r>
    </w:p>
  </w:endnote>
  <w:endnote w:type="continuationSeparator" w:id="0">
    <w:p w14:paraId="2740EEE8" w14:textId="77777777" w:rsidR="00BE60EC" w:rsidRDefault="00BE60EC" w:rsidP="00BA3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901633"/>
      <w:docPartObj>
        <w:docPartGallery w:val="Page Numbers (Bottom of Page)"/>
        <w:docPartUnique/>
      </w:docPartObj>
    </w:sdtPr>
    <w:sdtEndPr/>
    <w:sdtContent>
      <w:p w14:paraId="5F465F98" w14:textId="4978B102" w:rsidR="00BA33AD" w:rsidRDefault="00BA33AD">
        <w:pPr>
          <w:pStyle w:val="a6"/>
          <w:jc w:val="center"/>
        </w:pPr>
        <w:r>
          <w:fldChar w:fldCharType="begin"/>
        </w:r>
        <w:r>
          <w:instrText>PAGE   \* MERGEFORMAT</w:instrText>
        </w:r>
        <w:r>
          <w:fldChar w:fldCharType="separate"/>
        </w:r>
        <w:r w:rsidR="0097305C">
          <w:rPr>
            <w:noProof/>
          </w:rPr>
          <w:t>1</w:t>
        </w:r>
        <w:r>
          <w:fldChar w:fldCharType="end"/>
        </w:r>
      </w:p>
    </w:sdtContent>
  </w:sdt>
  <w:p w14:paraId="6ED7B047" w14:textId="77777777" w:rsidR="00BA33AD" w:rsidRDefault="00BA33A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9C00E" w14:textId="77777777" w:rsidR="00BE60EC" w:rsidRDefault="00BE60EC" w:rsidP="00BA33AD">
      <w:pPr>
        <w:spacing w:after="0" w:line="240" w:lineRule="auto"/>
      </w:pPr>
      <w:r>
        <w:separator/>
      </w:r>
    </w:p>
  </w:footnote>
  <w:footnote w:type="continuationSeparator" w:id="0">
    <w:p w14:paraId="05068AD8" w14:textId="77777777" w:rsidR="00BE60EC" w:rsidRDefault="00BE60EC" w:rsidP="00BA33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3"/>
    <w:name w:val="WWNum22"/>
    <w:lvl w:ilvl="0">
      <w:start w:val="1"/>
      <w:numFmt w:val="bullet"/>
      <w:lvlText w:val="-"/>
      <w:lvlJc w:val="left"/>
      <w:pPr>
        <w:tabs>
          <w:tab w:val="num" w:pos="0"/>
        </w:tabs>
        <w:ind w:left="720" w:hanging="360"/>
      </w:pPr>
      <w:rPr>
        <w:rFonts w:ascii="Arial" w:hAnsi="Arial" w:cs="Arial"/>
        <w:b w:val="0"/>
        <w:bCs w:val="0"/>
        <w:i w:val="0"/>
        <w:iCs w:val="0"/>
        <w:caps w:val="0"/>
        <w:smallCaps w:val="0"/>
        <w:strike w:val="0"/>
        <w:dstrike w:val="0"/>
        <w:color w:val="000000"/>
        <w:spacing w:val="0"/>
        <w:w w:val="100"/>
        <w:position w:val="0"/>
        <w:sz w:val="22"/>
        <w:szCs w:val="22"/>
        <w:u w:val="none"/>
        <w:vertAlign w:val="baseline"/>
      </w:rPr>
    </w:lvl>
    <w:lvl w:ilvl="1">
      <w:start w:val="1"/>
      <w:numFmt w:val="lowerLetter"/>
      <w:lvlText w:val="%2)"/>
      <w:lvlJc w:val="left"/>
      <w:pPr>
        <w:tabs>
          <w:tab w:val="num" w:pos="0"/>
        </w:tabs>
        <w:ind w:left="1080" w:hanging="360"/>
      </w:pPr>
      <w:rPr>
        <w:rFonts w:eastAsia="Arial" w:cs="Arial"/>
        <w:b w:val="0"/>
        <w:bCs w:val="0"/>
        <w:i w:val="0"/>
        <w:iCs w:val="0"/>
        <w:caps w:val="0"/>
        <w:smallCaps w:val="0"/>
        <w:strike w:val="0"/>
        <w:dstrike w:val="0"/>
        <w:color w:val="000000"/>
        <w:spacing w:val="0"/>
        <w:w w:val="100"/>
        <w:position w:val="0"/>
        <w:sz w:val="22"/>
        <w:szCs w:val="22"/>
        <w:u w:val="none"/>
        <w:vertAlign w:val="baseline"/>
        <w:lang w:val="en-US"/>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nsid w:val="0AA51069"/>
    <w:multiLevelType w:val="hybridMultilevel"/>
    <w:tmpl w:val="B5B686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8F63C76"/>
    <w:multiLevelType w:val="hybridMultilevel"/>
    <w:tmpl w:val="AA10CDC6"/>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AE04C7C"/>
    <w:multiLevelType w:val="hybridMultilevel"/>
    <w:tmpl w:val="3760EF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36976D0"/>
    <w:multiLevelType w:val="hybridMultilevel"/>
    <w:tmpl w:val="1A3CF3A6"/>
    <w:lvl w:ilvl="0" w:tplc="2AD2141E">
      <w:start w:val="1"/>
      <w:numFmt w:val="decimal"/>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5">
    <w:nsid w:val="3393416F"/>
    <w:multiLevelType w:val="hybridMultilevel"/>
    <w:tmpl w:val="FAA08A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4710B64"/>
    <w:multiLevelType w:val="hybridMultilevel"/>
    <w:tmpl w:val="942029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C2F0A2B"/>
    <w:multiLevelType w:val="hybridMultilevel"/>
    <w:tmpl w:val="640A5D0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4DCC4082"/>
    <w:multiLevelType w:val="hybridMultilevel"/>
    <w:tmpl w:val="E85A7B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FD72A38"/>
    <w:multiLevelType w:val="hybridMultilevel"/>
    <w:tmpl w:val="E288FF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D6E1B7C"/>
    <w:multiLevelType w:val="hybridMultilevel"/>
    <w:tmpl w:val="CE9CBDF4"/>
    <w:lvl w:ilvl="0" w:tplc="8D4AF21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645D0870"/>
    <w:multiLevelType w:val="hybridMultilevel"/>
    <w:tmpl w:val="9E966B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B0C7BA9"/>
    <w:multiLevelType w:val="hybridMultilevel"/>
    <w:tmpl w:val="A3AEF26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0"/>
  </w:num>
  <w:num w:numId="5">
    <w:abstractNumId w:val="7"/>
  </w:num>
  <w:num w:numId="6">
    <w:abstractNumId w:val="2"/>
  </w:num>
  <w:num w:numId="7">
    <w:abstractNumId w:val="8"/>
  </w:num>
  <w:num w:numId="8">
    <w:abstractNumId w:val="3"/>
  </w:num>
  <w:num w:numId="9">
    <w:abstractNumId w:val="10"/>
  </w:num>
  <w:num w:numId="10">
    <w:abstractNumId w:val="5"/>
  </w:num>
  <w:num w:numId="11">
    <w:abstractNumId w:val="1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371"/>
    <w:rsid w:val="0004079B"/>
    <w:rsid w:val="00042606"/>
    <w:rsid w:val="00077F00"/>
    <w:rsid w:val="00081C71"/>
    <w:rsid w:val="000838DA"/>
    <w:rsid w:val="000C2358"/>
    <w:rsid w:val="000D5E91"/>
    <w:rsid w:val="000D7F6D"/>
    <w:rsid w:val="000E5600"/>
    <w:rsid w:val="000E6334"/>
    <w:rsid w:val="00104C04"/>
    <w:rsid w:val="001317BA"/>
    <w:rsid w:val="001329E5"/>
    <w:rsid w:val="0018364E"/>
    <w:rsid w:val="001C3014"/>
    <w:rsid w:val="001D6B0C"/>
    <w:rsid w:val="001E22D8"/>
    <w:rsid w:val="001F013F"/>
    <w:rsid w:val="001F7BF1"/>
    <w:rsid w:val="00256898"/>
    <w:rsid w:val="002A5D3D"/>
    <w:rsid w:val="002C051F"/>
    <w:rsid w:val="002E0DB1"/>
    <w:rsid w:val="00350722"/>
    <w:rsid w:val="00356430"/>
    <w:rsid w:val="00365D93"/>
    <w:rsid w:val="00365E7A"/>
    <w:rsid w:val="003744A4"/>
    <w:rsid w:val="003749AF"/>
    <w:rsid w:val="00387555"/>
    <w:rsid w:val="00392D30"/>
    <w:rsid w:val="003B3B2B"/>
    <w:rsid w:val="003C022E"/>
    <w:rsid w:val="003C3FE5"/>
    <w:rsid w:val="003E4623"/>
    <w:rsid w:val="00404AA3"/>
    <w:rsid w:val="004317BB"/>
    <w:rsid w:val="0043190A"/>
    <w:rsid w:val="004553CE"/>
    <w:rsid w:val="00460B51"/>
    <w:rsid w:val="004614FA"/>
    <w:rsid w:val="004618A6"/>
    <w:rsid w:val="00475FB8"/>
    <w:rsid w:val="00482CC5"/>
    <w:rsid w:val="0049056B"/>
    <w:rsid w:val="004B4D99"/>
    <w:rsid w:val="004C3597"/>
    <w:rsid w:val="004E6231"/>
    <w:rsid w:val="00514CF6"/>
    <w:rsid w:val="0053394B"/>
    <w:rsid w:val="00535BCC"/>
    <w:rsid w:val="00541306"/>
    <w:rsid w:val="0054353E"/>
    <w:rsid w:val="00562FAC"/>
    <w:rsid w:val="00565AD9"/>
    <w:rsid w:val="0056686E"/>
    <w:rsid w:val="00573E15"/>
    <w:rsid w:val="00584956"/>
    <w:rsid w:val="005957B7"/>
    <w:rsid w:val="00654415"/>
    <w:rsid w:val="00667606"/>
    <w:rsid w:val="006871EA"/>
    <w:rsid w:val="0069355D"/>
    <w:rsid w:val="006B250B"/>
    <w:rsid w:val="006B2A84"/>
    <w:rsid w:val="007018E7"/>
    <w:rsid w:val="007032B4"/>
    <w:rsid w:val="007068A5"/>
    <w:rsid w:val="00710699"/>
    <w:rsid w:val="00716DAF"/>
    <w:rsid w:val="007838AD"/>
    <w:rsid w:val="0079137A"/>
    <w:rsid w:val="007A1E5D"/>
    <w:rsid w:val="007A3FCF"/>
    <w:rsid w:val="007D13F9"/>
    <w:rsid w:val="007F67A7"/>
    <w:rsid w:val="0083349F"/>
    <w:rsid w:val="00835DBB"/>
    <w:rsid w:val="00864371"/>
    <w:rsid w:val="00883450"/>
    <w:rsid w:val="008948F1"/>
    <w:rsid w:val="00915BEE"/>
    <w:rsid w:val="00920A1B"/>
    <w:rsid w:val="00936985"/>
    <w:rsid w:val="00943AF2"/>
    <w:rsid w:val="009441EE"/>
    <w:rsid w:val="00967B03"/>
    <w:rsid w:val="0097305C"/>
    <w:rsid w:val="009850B1"/>
    <w:rsid w:val="0098709B"/>
    <w:rsid w:val="009A64D1"/>
    <w:rsid w:val="009F068F"/>
    <w:rsid w:val="009F36E8"/>
    <w:rsid w:val="00A046FB"/>
    <w:rsid w:val="00A16DA5"/>
    <w:rsid w:val="00A408E5"/>
    <w:rsid w:val="00A666A3"/>
    <w:rsid w:val="00AC3A6D"/>
    <w:rsid w:val="00AC5903"/>
    <w:rsid w:val="00AE3C47"/>
    <w:rsid w:val="00AE48F3"/>
    <w:rsid w:val="00B03207"/>
    <w:rsid w:val="00B12880"/>
    <w:rsid w:val="00B21374"/>
    <w:rsid w:val="00B237CF"/>
    <w:rsid w:val="00B275B7"/>
    <w:rsid w:val="00B61D6D"/>
    <w:rsid w:val="00B65644"/>
    <w:rsid w:val="00B77A02"/>
    <w:rsid w:val="00BA29DD"/>
    <w:rsid w:val="00BA33AD"/>
    <w:rsid w:val="00BA3A7D"/>
    <w:rsid w:val="00BB1369"/>
    <w:rsid w:val="00BC01F0"/>
    <w:rsid w:val="00BE60EC"/>
    <w:rsid w:val="00BF4937"/>
    <w:rsid w:val="00BF49EC"/>
    <w:rsid w:val="00C01860"/>
    <w:rsid w:val="00C20CA8"/>
    <w:rsid w:val="00C355F7"/>
    <w:rsid w:val="00C43085"/>
    <w:rsid w:val="00C43BF0"/>
    <w:rsid w:val="00C64252"/>
    <w:rsid w:val="00C73137"/>
    <w:rsid w:val="00CA5485"/>
    <w:rsid w:val="00CC4549"/>
    <w:rsid w:val="00D01E90"/>
    <w:rsid w:val="00D032BE"/>
    <w:rsid w:val="00D36E74"/>
    <w:rsid w:val="00D4506C"/>
    <w:rsid w:val="00D46A3E"/>
    <w:rsid w:val="00DC0626"/>
    <w:rsid w:val="00DC18CF"/>
    <w:rsid w:val="00DC2717"/>
    <w:rsid w:val="00DC3D51"/>
    <w:rsid w:val="00DF235C"/>
    <w:rsid w:val="00E531BB"/>
    <w:rsid w:val="00E637B6"/>
    <w:rsid w:val="00E8792E"/>
    <w:rsid w:val="00E9506C"/>
    <w:rsid w:val="00EA0FA0"/>
    <w:rsid w:val="00EA53DB"/>
    <w:rsid w:val="00EE0361"/>
    <w:rsid w:val="00F05715"/>
    <w:rsid w:val="00F10929"/>
    <w:rsid w:val="00F34B1B"/>
    <w:rsid w:val="00F440F8"/>
    <w:rsid w:val="00F9078C"/>
    <w:rsid w:val="00F93473"/>
    <w:rsid w:val="00F9351E"/>
    <w:rsid w:val="00FE3818"/>
    <w:rsid w:val="00FF6A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A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2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4371"/>
    <w:pPr>
      <w:ind w:left="720"/>
      <w:contextualSpacing/>
    </w:pPr>
  </w:style>
  <w:style w:type="paragraph" w:customStyle="1" w:styleId="4">
    <w:name w:val="Σώμα κειμένου4"/>
    <w:basedOn w:val="a"/>
    <w:rsid w:val="00D4506C"/>
    <w:pPr>
      <w:shd w:val="clear" w:color="auto" w:fill="FFFFFF"/>
      <w:suppressAutoHyphens/>
      <w:spacing w:before="300" w:after="1680" w:line="0" w:lineRule="atLeast"/>
      <w:ind w:hanging="720"/>
    </w:pPr>
    <w:rPr>
      <w:rFonts w:ascii="Arial" w:eastAsia="Arial" w:hAnsi="Arial" w:cs="Arial"/>
      <w:color w:val="000000"/>
      <w:kern w:val="1"/>
      <w:lang w:val="en-US" w:eastAsia="ar-SA"/>
      <w14:ligatures w14:val="none"/>
    </w:rPr>
  </w:style>
  <w:style w:type="paragraph" w:customStyle="1" w:styleId="CharCharCharChar">
    <w:name w:val="Char Char Char Char"/>
    <w:basedOn w:val="a"/>
    <w:rsid w:val="0098709B"/>
    <w:pPr>
      <w:spacing w:line="240" w:lineRule="exact"/>
    </w:pPr>
    <w:rPr>
      <w:rFonts w:ascii="Tahoma" w:eastAsia="Times New Roman" w:hAnsi="Tahoma" w:cs="Times New Roman"/>
      <w:kern w:val="0"/>
      <w:sz w:val="20"/>
      <w:szCs w:val="20"/>
      <w:lang w:val="en-US"/>
      <w14:ligatures w14:val="none"/>
    </w:rPr>
  </w:style>
  <w:style w:type="paragraph" w:styleId="Web">
    <w:name w:val="Normal (Web)"/>
    <w:basedOn w:val="a"/>
    <w:uiPriority w:val="99"/>
    <w:unhideWhenUsed/>
    <w:rsid w:val="003749AF"/>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4">
    <w:name w:val="Strong"/>
    <w:basedOn w:val="a0"/>
    <w:uiPriority w:val="22"/>
    <w:qFormat/>
    <w:rsid w:val="007A3FCF"/>
    <w:rPr>
      <w:b/>
      <w:bCs/>
    </w:rPr>
  </w:style>
  <w:style w:type="paragraph" w:styleId="a5">
    <w:name w:val="header"/>
    <w:basedOn w:val="a"/>
    <w:link w:val="Char"/>
    <w:uiPriority w:val="99"/>
    <w:unhideWhenUsed/>
    <w:rsid w:val="00BA33AD"/>
    <w:pPr>
      <w:tabs>
        <w:tab w:val="center" w:pos="4153"/>
        <w:tab w:val="right" w:pos="8306"/>
      </w:tabs>
      <w:spacing w:after="0" w:line="240" w:lineRule="auto"/>
    </w:pPr>
  </w:style>
  <w:style w:type="character" w:customStyle="1" w:styleId="Char">
    <w:name w:val="Κεφαλίδα Char"/>
    <w:basedOn w:val="a0"/>
    <w:link w:val="a5"/>
    <w:uiPriority w:val="99"/>
    <w:rsid w:val="00BA33AD"/>
  </w:style>
  <w:style w:type="paragraph" w:styleId="a6">
    <w:name w:val="footer"/>
    <w:basedOn w:val="a"/>
    <w:link w:val="Char0"/>
    <w:uiPriority w:val="99"/>
    <w:unhideWhenUsed/>
    <w:rsid w:val="00BA33AD"/>
    <w:pPr>
      <w:tabs>
        <w:tab w:val="center" w:pos="4153"/>
        <w:tab w:val="right" w:pos="8306"/>
      </w:tabs>
      <w:spacing w:after="0" w:line="240" w:lineRule="auto"/>
    </w:pPr>
  </w:style>
  <w:style w:type="character" w:customStyle="1" w:styleId="Char0">
    <w:name w:val="Υποσέλιδο Char"/>
    <w:basedOn w:val="a0"/>
    <w:link w:val="a6"/>
    <w:uiPriority w:val="99"/>
    <w:rsid w:val="00BA33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2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4371"/>
    <w:pPr>
      <w:ind w:left="720"/>
      <w:contextualSpacing/>
    </w:pPr>
  </w:style>
  <w:style w:type="paragraph" w:customStyle="1" w:styleId="4">
    <w:name w:val="Σώμα κειμένου4"/>
    <w:basedOn w:val="a"/>
    <w:rsid w:val="00D4506C"/>
    <w:pPr>
      <w:shd w:val="clear" w:color="auto" w:fill="FFFFFF"/>
      <w:suppressAutoHyphens/>
      <w:spacing w:before="300" w:after="1680" w:line="0" w:lineRule="atLeast"/>
      <w:ind w:hanging="720"/>
    </w:pPr>
    <w:rPr>
      <w:rFonts w:ascii="Arial" w:eastAsia="Arial" w:hAnsi="Arial" w:cs="Arial"/>
      <w:color w:val="000000"/>
      <w:kern w:val="1"/>
      <w:lang w:val="en-US" w:eastAsia="ar-SA"/>
      <w14:ligatures w14:val="none"/>
    </w:rPr>
  </w:style>
  <w:style w:type="paragraph" w:customStyle="1" w:styleId="CharCharCharChar">
    <w:name w:val="Char Char Char Char"/>
    <w:basedOn w:val="a"/>
    <w:rsid w:val="0098709B"/>
    <w:pPr>
      <w:spacing w:line="240" w:lineRule="exact"/>
    </w:pPr>
    <w:rPr>
      <w:rFonts w:ascii="Tahoma" w:eastAsia="Times New Roman" w:hAnsi="Tahoma" w:cs="Times New Roman"/>
      <w:kern w:val="0"/>
      <w:sz w:val="20"/>
      <w:szCs w:val="20"/>
      <w:lang w:val="en-US"/>
      <w14:ligatures w14:val="none"/>
    </w:rPr>
  </w:style>
  <w:style w:type="paragraph" w:styleId="Web">
    <w:name w:val="Normal (Web)"/>
    <w:basedOn w:val="a"/>
    <w:uiPriority w:val="99"/>
    <w:unhideWhenUsed/>
    <w:rsid w:val="003749AF"/>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4">
    <w:name w:val="Strong"/>
    <w:basedOn w:val="a0"/>
    <w:uiPriority w:val="22"/>
    <w:qFormat/>
    <w:rsid w:val="007A3FCF"/>
    <w:rPr>
      <w:b/>
      <w:bCs/>
    </w:rPr>
  </w:style>
  <w:style w:type="paragraph" w:styleId="a5">
    <w:name w:val="header"/>
    <w:basedOn w:val="a"/>
    <w:link w:val="Char"/>
    <w:uiPriority w:val="99"/>
    <w:unhideWhenUsed/>
    <w:rsid w:val="00BA33AD"/>
    <w:pPr>
      <w:tabs>
        <w:tab w:val="center" w:pos="4153"/>
        <w:tab w:val="right" w:pos="8306"/>
      </w:tabs>
      <w:spacing w:after="0" w:line="240" w:lineRule="auto"/>
    </w:pPr>
  </w:style>
  <w:style w:type="character" w:customStyle="1" w:styleId="Char">
    <w:name w:val="Κεφαλίδα Char"/>
    <w:basedOn w:val="a0"/>
    <w:link w:val="a5"/>
    <w:uiPriority w:val="99"/>
    <w:rsid w:val="00BA33AD"/>
  </w:style>
  <w:style w:type="paragraph" w:styleId="a6">
    <w:name w:val="footer"/>
    <w:basedOn w:val="a"/>
    <w:link w:val="Char0"/>
    <w:uiPriority w:val="99"/>
    <w:unhideWhenUsed/>
    <w:rsid w:val="00BA33AD"/>
    <w:pPr>
      <w:tabs>
        <w:tab w:val="center" w:pos="4153"/>
        <w:tab w:val="right" w:pos="8306"/>
      </w:tabs>
      <w:spacing w:after="0" w:line="240" w:lineRule="auto"/>
    </w:pPr>
  </w:style>
  <w:style w:type="character" w:customStyle="1" w:styleId="Char0">
    <w:name w:val="Υποσέλιδο Char"/>
    <w:basedOn w:val="a0"/>
    <w:link w:val="a6"/>
    <w:uiPriority w:val="99"/>
    <w:rsid w:val="00BA3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7584">
      <w:bodyDiv w:val="1"/>
      <w:marLeft w:val="0"/>
      <w:marRight w:val="0"/>
      <w:marTop w:val="0"/>
      <w:marBottom w:val="0"/>
      <w:divBdr>
        <w:top w:val="none" w:sz="0" w:space="0" w:color="auto"/>
        <w:left w:val="none" w:sz="0" w:space="0" w:color="auto"/>
        <w:bottom w:val="none" w:sz="0" w:space="0" w:color="auto"/>
        <w:right w:val="none" w:sz="0" w:space="0" w:color="auto"/>
      </w:divBdr>
      <w:divsChild>
        <w:div w:id="163404031">
          <w:marLeft w:val="0"/>
          <w:marRight w:val="0"/>
          <w:marTop w:val="0"/>
          <w:marBottom w:val="0"/>
          <w:divBdr>
            <w:top w:val="none" w:sz="0" w:space="0" w:color="auto"/>
            <w:left w:val="none" w:sz="0" w:space="0" w:color="auto"/>
            <w:bottom w:val="none" w:sz="0" w:space="0" w:color="auto"/>
            <w:right w:val="none" w:sz="0" w:space="0" w:color="auto"/>
          </w:divBdr>
          <w:divsChild>
            <w:div w:id="14727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5113">
      <w:bodyDiv w:val="1"/>
      <w:marLeft w:val="0"/>
      <w:marRight w:val="0"/>
      <w:marTop w:val="0"/>
      <w:marBottom w:val="0"/>
      <w:divBdr>
        <w:top w:val="none" w:sz="0" w:space="0" w:color="auto"/>
        <w:left w:val="none" w:sz="0" w:space="0" w:color="auto"/>
        <w:bottom w:val="none" w:sz="0" w:space="0" w:color="auto"/>
        <w:right w:val="none" w:sz="0" w:space="0" w:color="auto"/>
      </w:divBdr>
      <w:divsChild>
        <w:div w:id="1270701837">
          <w:marLeft w:val="0"/>
          <w:marRight w:val="0"/>
          <w:marTop w:val="0"/>
          <w:marBottom w:val="0"/>
          <w:divBdr>
            <w:top w:val="none" w:sz="0" w:space="0" w:color="auto"/>
            <w:left w:val="none" w:sz="0" w:space="0" w:color="auto"/>
            <w:bottom w:val="none" w:sz="0" w:space="0" w:color="auto"/>
            <w:right w:val="none" w:sz="0" w:space="0" w:color="auto"/>
          </w:divBdr>
        </w:div>
      </w:divsChild>
    </w:div>
    <w:div w:id="970943492">
      <w:bodyDiv w:val="1"/>
      <w:marLeft w:val="0"/>
      <w:marRight w:val="0"/>
      <w:marTop w:val="0"/>
      <w:marBottom w:val="0"/>
      <w:divBdr>
        <w:top w:val="none" w:sz="0" w:space="0" w:color="auto"/>
        <w:left w:val="none" w:sz="0" w:space="0" w:color="auto"/>
        <w:bottom w:val="none" w:sz="0" w:space="0" w:color="auto"/>
        <w:right w:val="none" w:sz="0" w:space="0" w:color="auto"/>
      </w:divBdr>
    </w:div>
    <w:div w:id="1672755377">
      <w:bodyDiv w:val="1"/>
      <w:marLeft w:val="0"/>
      <w:marRight w:val="0"/>
      <w:marTop w:val="0"/>
      <w:marBottom w:val="0"/>
      <w:divBdr>
        <w:top w:val="none" w:sz="0" w:space="0" w:color="auto"/>
        <w:left w:val="none" w:sz="0" w:space="0" w:color="auto"/>
        <w:bottom w:val="none" w:sz="0" w:space="0" w:color="auto"/>
        <w:right w:val="none" w:sz="0" w:space="0" w:color="auto"/>
      </w:divBdr>
      <w:divsChild>
        <w:div w:id="1389113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62042-739E-428C-A19D-B0944D524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3862</Words>
  <Characters>20857</Characters>
  <Application>Microsoft Office Word</Application>
  <DocSecurity>0</DocSecurity>
  <Lines>173</Lines>
  <Paragraphs>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ΓΡΑΦΕΙΟ ΤΥΠΟΥ ΓΣΕΕ</cp:lastModifiedBy>
  <cp:revision>2</cp:revision>
  <cp:lastPrinted>2024-11-04T08:36:00Z</cp:lastPrinted>
  <dcterms:created xsi:type="dcterms:W3CDTF">2024-11-04T09:33:00Z</dcterms:created>
  <dcterms:modified xsi:type="dcterms:W3CDTF">2024-11-04T09:33:00Z</dcterms:modified>
</cp:coreProperties>
</file>